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Северного Сельсовета Первомайского района Алтайского края</w:t>
      </w: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p w:rsidR="00D91377" w:rsidRDefault="006A50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91377">
        <w:tc>
          <w:tcPr>
            <w:tcW w:w="2830" w:type="pct"/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16.12.2024</w:t>
            </w:r>
          </w:p>
        </w:tc>
        <w:tc>
          <w:tcPr>
            <w:tcW w:w="2170" w:type="pct"/>
          </w:tcPr>
          <w:p w:rsidR="00D91377" w:rsidRDefault="006A50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98</w:t>
            </w:r>
          </w:p>
        </w:tc>
      </w:tr>
    </w:tbl>
    <w:p w:rsidR="00D91377" w:rsidRDefault="00D91377">
      <w:pPr>
        <w:jc w:val="left"/>
      </w:pPr>
    </w:p>
    <w:p w:rsidR="00D91377" w:rsidRDefault="006A504E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пос.Северный</w:t>
      </w:r>
      <w:proofErr w:type="spellEnd"/>
    </w:p>
    <w:p w:rsidR="00D91377" w:rsidRDefault="00D91377">
      <w:pPr>
        <w:jc w:val="left"/>
      </w:pPr>
    </w:p>
    <w:p w:rsidR="00D91377" w:rsidRDefault="00D91377">
      <w:pPr>
        <w:jc w:val="left"/>
      </w:pPr>
    </w:p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Северного сельсовета Первомайского района Алтайского края</w:t>
      </w:r>
    </w:p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bookmarkStart w:id="0" w:name="_GoBack"/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Основные характеристики бюджета сельского </w:t>
      </w:r>
      <w:bookmarkEnd w:id="0"/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поселения на 2025 год и на плановый период 2026 и 2027 годов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4 176,6 тыс. рублей, в том числе объем межбюджетных трансфертов, получаемых из других бюджетов, в сумме 3 180,4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4 275,6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99,0 тыс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. рублей.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2 746,9 тыс.  рублей,  в  том  числе  объем трансфертов, получаемы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х из других бюджетов, в сумме 1 710,9 тыс. рублей и на 2027 год в сумме 2 860,6 тыс. рублей,  в  том  числе объем межбюджетных трансфертов, получаемых из других бюджетов, в сумме 1 783,1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2026 год в сумме 2 746,9 тыс. рублей, в том числе условно утвержденные 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64,2 тыс. рублей  и 2027 год  в  сумме 2 860,6 тыс. рублей, в том числе условно утвержденные расходы в сумме 133,8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реннего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2026 и 2027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377" w:rsidRDefault="00D91377">
      <w:pPr>
        <w:ind w:firstLine="800"/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период 2026 и 2027 годов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мным направлениям деятельности),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ым направлениям деятельности), группам (группам и подгруппам) видов расходов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2025 год в сумме 0,0 тыс. рублей, на 2026 год в сумме 0,0 тыс. рублей и на 2027 год в сумме 0,0 тыс. рублей.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Северного сельсовета на 2025 год в сумме 1,0 тыс. рублей, на 2026 год в су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мме 1,0 тыс. рублей, на 2027 год в сумме 1,0 тыс. рублей.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Первомайского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Северного сельсовета Первомайского райо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на Алтайского края, на решение вопросов местного значения в соответствии с заключенными соглашениями: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общего характера бюджетам субъектов Российской Федерации и муниципальных образований. в сумме 60,0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е деятельности финансовых, налоговых и таможенных органов и органов финансового (финансово-бюджетного) надзора. в сумме 1,0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Первомайского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бюджет Первомайского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Default="006A504E">
      <w:pPr>
        <w:ind w:firstLine="800"/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proofErr w:type="spellEnd"/>
    </w:p>
    <w:p w:rsidR="00D91377" w:rsidRDefault="00D91377">
      <w:pPr>
        <w:ind w:firstLine="800"/>
      </w:pPr>
    </w:p>
    <w:p w:rsidR="00D91377" w:rsidRDefault="006A504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ации.</w:t>
      </w: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Северного сельсовета Первомайского района Алтайского края не принимать решений, приводящих к увеличению численности муниципальных служащих.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тов Северного сельсовета Первомайского района Алтайского края в соответствие с настоящим Решением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Северного сельсовета Первомайского района Алтайского края подлежат приведению в соответствие с настоящим Решением не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позднее трех месяцев со дня вступления в силу настоящего Решения.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5F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91377" w:rsidRPr="00FE5F86" w:rsidRDefault="00D91377">
      <w:pPr>
        <w:ind w:firstLine="800"/>
        <w:rPr>
          <w:lang w:val="ru-RU"/>
        </w:rPr>
      </w:pPr>
    </w:p>
    <w:p w:rsidR="00D91377" w:rsidRPr="00FE5F86" w:rsidRDefault="006A504E">
      <w:pPr>
        <w:ind w:firstLine="800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91377">
        <w:tc>
          <w:tcPr>
            <w:tcW w:w="2830" w:type="pct"/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Совета депутатов Северного сельсовета Первомайского района Алтайского края Северного сельсовета Первомайского района Алтайского края</w:t>
            </w:r>
          </w:p>
        </w:tc>
        <w:tc>
          <w:tcPr>
            <w:tcW w:w="2170" w:type="pct"/>
          </w:tcPr>
          <w:p w:rsidR="00D91377" w:rsidRDefault="006A504E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D91377" w:rsidRDefault="00D91377">
      <w:pPr>
        <w:jc w:val="left"/>
      </w:pPr>
    </w:p>
    <w:p w:rsidR="00D91377" w:rsidRDefault="006A504E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пос.Северный</w:t>
      </w:r>
      <w:proofErr w:type="spellEnd"/>
    </w:p>
    <w:p w:rsidR="00D91377" w:rsidRDefault="006A504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91377" w:rsidRDefault="006A504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98</w:t>
      </w:r>
    </w:p>
    <w:p w:rsidR="00D91377" w:rsidRDefault="00D91377"/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91377" w:rsidRPr="00FE5F86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D913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3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913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91377" w:rsidRPr="00FE5F86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D91377">
      <w:pPr>
        <w:jc w:val="left"/>
        <w:rPr>
          <w:lang w:val="ru-RU"/>
        </w:rPr>
      </w:pPr>
    </w:p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D91377" w:rsidRPr="00FE5F8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913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3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91377">
        <w:tc>
          <w:tcPr>
            <w:tcW w:w="2500" w:type="pct"/>
          </w:tcPr>
          <w:p w:rsidR="00D91377" w:rsidRDefault="00D91377"/>
        </w:tc>
        <w:tc>
          <w:tcPr>
            <w:tcW w:w="2500" w:type="pct"/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91377">
        <w:tc>
          <w:tcPr>
            <w:tcW w:w="2500" w:type="pct"/>
          </w:tcPr>
          <w:p w:rsidR="00D91377" w:rsidRDefault="00D91377"/>
        </w:tc>
        <w:tc>
          <w:tcPr>
            <w:tcW w:w="2500" w:type="pct"/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91377" w:rsidRPr="00FE5F86">
        <w:tc>
          <w:tcPr>
            <w:tcW w:w="2500" w:type="pct"/>
          </w:tcPr>
          <w:p w:rsidR="00D91377" w:rsidRDefault="00D91377"/>
        </w:tc>
        <w:tc>
          <w:tcPr>
            <w:tcW w:w="2500" w:type="pct"/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D91377" w:rsidRPr="00FE5F86" w:rsidRDefault="00D91377">
      <w:pPr>
        <w:rPr>
          <w:lang w:val="ru-RU"/>
        </w:rPr>
      </w:pPr>
    </w:p>
    <w:p w:rsidR="00D91377" w:rsidRPr="00FE5F86" w:rsidRDefault="00D91377">
      <w:pPr>
        <w:rPr>
          <w:lang w:val="ru-RU"/>
        </w:rPr>
      </w:pPr>
    </w:p>
    <w:p w:rsidR="00D91377" w:rsidRPr="00FE5F86" w:rsidRDefault="00D91377">
      <w:pPr>
        <w:rPr>
          <w:lang w:val="ru-RU"/>
        </w:rPr>
      </w:pPr>
    </w:p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25  год</w:t>
      </w:r>
      <w:proofErr w:type="gramEnd"/>
    </w:p>
    <w:p w:rsidR="00D91377" w:rsidRPr="00FE5F86" w:rsidRDefault="00D9137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4 275,6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3 149,0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91377">
        <w:tc>
          <w:tcPr>
            <w:tcW w:w="2500" w:type="pct"/>
          </w:tcPr>
          <w:p w:rsidR="00D91377" w:rsidRDefault="00D91377"/>
        </w:tc>
        <w:tc>
          <w:tcPr>
            <w:tcW w:w="2500" w:type="pct"/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91377">
        <w:tc>
          <w:tcPr>
            <w:tcW w:w="2500" w:type="pct"/>
          </w:tcPr>
          <w:p w:rsidR="00D91377" w:rsidRDefault="00D91377"/>
        </w:tc>
        <w:tc>
          <w:tcPr>
            <w:tcW w:w="2500" w:type="pct"/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91377" w:rsidRPr="00FE5F86">
        <w:tc>
          <w:tcPr>
            <w:tcW w:w="2500" w:type="pct"/>
          </w:tcPr>
          <w:p w:rsidR="00D91377" w:rsidRDefault="00D91377"/>
        </w:tc>
        <w:tc>
          <w:tcPr>
            <w:tcW w:w="2500" w:type="pct"/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D91377" w:rsidRPr="00FE5F86" w:rsidRDefault="00D91377">
      <w:pPr>
        <w:rPr>
          <w:lang w:val="ru-RU"/>
        </w:rPr>
      </w:pPr>
    </w:p>
    <w:p w:rsidR="00D91377" w:rsidRPr="00FE5F86" w:rsidRDefault="00D91377">
      <w:pPr>
        <w:rPr>
          <w:lang w:val="ru-RU"/>
        </w:rPr>
      </w:pPr>
    </w:p>
    <w:p w:rsidR="00D91377" w:rsidRPr="00FE5F86" w:rsidRDefault="00D91377">
      <w:pPr>
        <w:rPr>
          <w:lang w:val="ru-RU"/>
        </w:rPr>
      </w:pPr>
    </w:p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ды</w:t>
      </w:r>
    </w:p>
    <w:p w:rsidR="00D91377" w:rsidRPr="00FE5F86" w:rsidRDefault="00D9137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D91377" w:rsidRPr="00FE5F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2 860,6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2 541,8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left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</w:tbl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91377" w:rsidRDefault="00D91377">
            <w:pPr>
              <w:jc w:val="left"/>
            </w:pPr>
          </w:p>
        </w:tc>
      </w:tr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91377" w:rsidRDefault="00D91377">
            <w:pPr>
              <w:jc w:val="left"/>
            </w:pPr>
          </w:p>
        </w:tc>
      </w:tr>
      <w:tr w:rsidR="00D91377" w:rsidRPr="00FE5F86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rPr>
          <w:gridAfter w:val="1"/>
          <w:wAfter w:w="2500" w:type="dxa"/>
        </w:trPr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rPr>
          <w:gridAfter w:val="1"/>
          <w:wAfter w:w="2500" w:type="dxa"/>
        </w:trPr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rPr>
          <w:gridAfter w:val="1"/>
          <w:wAfter w:w="2500" w:type="dxa"/>
        </w:trPr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</w:tbl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Северного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D91377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4 275,6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3 149,0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субъектов российской Федерации и муниципальных образований бюджетам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(оказания услуг) 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на обеспечение первичных мер пожарной безопасности в границах муниципальных районов за границами сельских населенных пунктов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 и строительство автомобильных дорог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сбору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сохранению, использованию и популяризации объектов культурного наследия (памятников истории культуры), находящихся в собственности поселений Пер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вомайского района, охране объектов культурного наследия ( памятников истории и культуры) местного (муниципального) 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значения, расположенных на территории поселений Первомайского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4 275,6</w:t>
            </w:r>
          </w:p>
        </w:tc>
      </w:tr>
    </w:tbl>
    <w:p w:rsidR="00D91377" w:rsidRDefault="00D91377"/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91377" w:rsidRDefault="00D91377">
            <w:pPr>
              <w:jc w:val="left"/>
            </w:pPr>
          </w:p>
        </w:tc>
      </w:tr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91377" w:rsidRDefault="00D91377">
            <w:pPr>
              <w:jc w:val="left"/>
            </w:pPr>
          </w:p>
        </w:tc>
      </w:tr>
      <w:tr w:rsidR="00D91377" w:rsidRPr="00FE5F86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rPr>
          <w:gridAfter w:val="1"/>
          <w:wAfter w:w="2500" w:type="dxa"/>
        </w:trPr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rPr>
          <w:gridAfter w:val="1"/>
          <w:wAfter w:w="2500" w:type="dxa"/>
        </w:trPr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rPr>
          <w:gridAfter w:val="1"/>
          <w:wAfter w:w="2500" w:type="dxa"/>
        </w:trPr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</w:tbl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D91377" w:rsidRPr="00FE5F8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Северного сельсовета Первомайского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D91377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2 860,6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2 541,8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D913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2 860,6</w:t>
            </w:r>
          </w:p>
        </w:tc>
      </w:tr>
    </w:tbl>
    <w:p w:rsidR="00D91377" w:rsidRDefault="00D91377"/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91377" w:rsidRPr="00FE5F86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  <w:tr w:rsidR="00D91377" w:rsidRPr="00FE5F86"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</w:tbl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авлениям деятельности), группам (группам и подгруппам) видов расходов на 2025 год</w:t>
      </w: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3 149,0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 решению вопросов местного значения в соответствии с заключенными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Роосийской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альных районов из бюджетов поселений и межбюджетные трансферты бюджетам поселений из бюджтов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proofErr w:type="gramStart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деятельности(</w:t>
            </w:r>
            <w:proofErr w:type="gramEnd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 услуг)иных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на обеспечение первичных мер пожарной безопасности в границах муниципальных районов за границами сельских населенных пунктов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proofErr w:type="gramStart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,и строительство автомобильных дорог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сбору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сохранению, использованию и популяризации объектов культурного наследия (памятников истории культуры), находящихся в собственности поселений Первомайского района, охране объектов культурного наследия </w:t>
            </w:r>
            <w:proofErr w:type="gramStart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 памятников</w:t>
            </w:r>
            <w:proofErr w:type="gramEnd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истории и культуры) местного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(муниципального) значения, расположенных на территории поселений Первомайского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913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4 275,6</w:t>
            </w:r>
          </w:p>
        </w:tc>
      </w:tr>
    </w:tbl>
    <w:p w:rsidR="00D91377" w:rsidRDefault="00D91377"/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91377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91377" w:rsidRPr="00FE5F86">
        <w:tc>
          <w:tcPr>
            <w:tcW w:w="2500" w:type="pct"/>
          </w:tcPr>
          <w:p w:rsidR="00D91377" w:rsidRDefault="00D91377">
            <w:pPr>
              <w:jc w:val="left"/>
            </w:pPr>
          </w:p>
        </w:tc>
        <w:tc>
          <w:tcPr>
            <w:tcW w:w="2500" w:type="pct"/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  <w:tr w:rsidR="00D91377" w:rsidRPr="00FE5F86"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  <w:tr w:rsidR="00D91377" w:rsidRPr="00FE5F86"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377" w:rsidRPr="00FE5F86" w:rsidRDefault="00D91377">
            <w:pPr>
              <w:jc w:val="left"/>
              <w:rPr>
                <w:lang w:val="ru-RU"/>
              </w:rPr>
            </w:pPr>
          </w:p>
        </w:tc>
      </w:tr>
    </w:tbl>
    <w:p w:rsidR="00D91377" w:rsidRPr="00FE5F86" w:rsidRDefault="006A504E">
      <w:pPr>
        <w:jc w:val="center"/>
        <w:rPr>
          <w:lang w:val="ru-RU"/>
        </w:rPr>
      </w:pP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</w:t>
      </w:r>
      <w:r w:rsidRPr="00FE5F86">
        <w:rPr>
          <w:rFonts w:ascii="Times New Roman" w:eastAsia="Times New Roman" w:hAnsi="Times New Roman" w:cs="Times New Roman"/>
          <w:sz w:val="28"/>
          <w:szCs w:val="28"/>
          <w:lang w:val="ru-RU"/>
        </w:rPr>
        <w:t>авлениям деятельности), группам (группам и подгруппам) видов расходов на 2026 и 2027 годы</w:t>
      </w:r>
    </w:p>
    <w:p w:rsidR="00D91377" w:rsidRPr="00FE5F86" w:rsidRDefault="00D913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D91377" w:rsidRPr="00FE5F8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jc w:val="center"/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2 541,8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465,4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345,8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Роосийской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proofErr w:type="gramStart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деятельности(</w:t>
            </w:r>
            <w:proofErr w:type="gramEnd"/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 услуг)иных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278,1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Pr="00FE5F86" w:rsidRDefault="006A504E">
            <w:pPr>
              <w:rPr>
                <w:lang w:val="ru-RU"/>
              </w:rPr>
            </w:pPr>
            <w:r w:rsidRPr="00FE5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D913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D913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377" w:rsidRDefault="006A50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2 860,6</w:t>
            </w:r>
          </w:p>
        </w:tc>
      </w:tr>
    </w:tbl>
    <w:p w:rsidR="00D91377" w:rsidRDefault="00D91377"/>
    <w:p w:rsidR="00D91377" w:rsidRDefault="00D91377">
      <w:pPr>
        <w:sectPr w:rsidR="00D91377">
          <w:pgSz w:w="11905" w:h="16837"/>
          <w:pgMar w:top="1440" w:right="1440" w:bottom="1440" w:left="1440" w:header="720" w:footer="720" w:gutter="0"/>
          <w:cols w:space="720"/>
        </w:sectPr>
      </w:pPr>
    </w:p>
    <w:p w:rsidR="006A504E" w:rsidRDefault="006A504E"/>
    <w:sectPr w:rsidR="006A504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7"/>
    <w:rsid w:val="006A504E"/>
    <w:rsid w:val="00D91377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BF054-C5B5-4BAD-A37C-D07D8752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2024-12-26T08:15:00Z</dcterms:created>
  <dcterms:modified xsi:type="dcterms:W3CDTF">2024-12-26T08:33:00Z</dcterms:modified>
  <cp:category/>
</cp:coreProperties>
</file>