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14B88">
        <w:rPr>
          <w:rFonts w:ascii="Times New Roman" w:eastAsia="Times New Roman" w:hAnsi="Times New Roman" w:cs="Times New Roman"/>
          <w:b/>
          <w:bCs/>
          <w:color w:val="000000"/>
          <w:sz w:val="18"/>
          <w:szCs w:val="18"/>
          <w:lang w:eastAsia="ru-RU"/>
        </w:rPr>
        <w:t>АДМИНИСТРАЦИЯ С</w:t>
      </w:r>
      <w:r w:rsidR="00A01CF3" w:rsidRPr="00114B88">
        <w:rPr>
          <w:rFonts w:ascii="Times New Roman" w:eastAsia="Times New Roman" w:hAnsi="Times New Roman" w:cs="Times New Roman"/>
          <w:b/>
          <w:bCs/>
          <w:color w:val="000000"/>
          <w:sz w:val="18"/>
          <w:szCs w:val="18"/>
          <w:lang w:eastAsia="ru-RU"/>
        </w:rPr>
        <w:t>ЕВЕРНОГО</w:t>
      </w:r>
      <w:r w:rsidRPr="00114B88">
        <w:rPr>
          <w:rFonts w:ascii="Times New Roman" w:eastAsia="Times New Roman" w:hAnsi="Times New Roman" w:cs="Times New Roman"/>
          <w:b/>
          <w:bCs/>
          <w:color w:val="000000"/>
          <w:sz w:val="18"/>
          <w:szCs w:val="18"/>
          <w:lang w:eastAsia="ru-RU"/>
        </w:rPr>
        <w:t xml:space="preserve"> СЕЛЬСОВЕТА</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14B88">
        <w:rPr>
          <w:rFonts w:ascii="Times New Roman" w:eastAsia="Times New Roman" w:hAnsi="Times New Roman" w:cs="Times New Roman"/>
          <w:b/>
          <w:bCs/>
          <w:color w:val="000000"/>
          <w:sz w:val="18"/>
          <w:szCs w:val="18"/>
          <w:lang w:eastAsia="ru-RU"/>
        </w:rPr>
        <w:t>ПЕРВОМАЙСКОГО  РАЙОНА  АЛТАЙСКОГО  КРАЯ</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114B88">
        <w:rPr>
          <w:rFonts w:ascii="Times New Roman" w:eastAsia="Times New Roman" w:hAnsi="Times New Roman" w:cs="Times New Roman"/>
          <w:b/>
          <w:bCs/>
          <w:color w:val="000000"/>
          <w:sz w:val="18"/>
          <w:szCs w:val="18"/>
          <w:lang w:eastAsia="ru-RU"/>
        </w:rPr>
        <w:t> </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18"/>
          <w:szCs w:val="18"/>
          <w:lang w:eastAsia="ru-RU"/>
        </w:rPr>
      </w:pPr>
      <w:proofErr w:type="gramStart"/>
      <w:r w:rsidRPr="00114B88">
        <w:rPr>
          <w:rFonts w:ascii="Times New Roman" w:eastAsia="Times New Roman" w:hAnsi="Times New Roman" w:cs="Times New Roman"/>
          <w:b/>
          <w:bCs/>
          <w:color w:val="000000"/>
          <w:sz w:val="18"/>
          <w:szCs w:val="18"/>
          <w:lang w:eastAsia="ru-RU"/>
        </w:rPr>
        <w:t>П</w:t>
      </w:r>
      <w:proofErr w:type="gramEnd"/>
      <w:r w:rsidRPr="00114B88">
        <w:rPr>
          <w:rFonts w:ascii="Times New Roman" w:eastAsia="Times New Roman" w:hAnsi="Times New Roman" w:cs="Times New Roman"/>
          <w:b/>
          <w:bCs/>
          <w:color w:val="000000"/>
          <w:sz w:val="18"/>
          <w:szCs w:val="18"/>
          <w:lang w:eastAsia="ru-RU"/>
        </w:rPr>
        <w:t xml:space="preserve"> О С Т А Н О В Л Е Н И Е</w:t>
      </w:r>
    </w:p>
    <w:p w:rsidR="00D06482" w:rsidRPr="00114B88" w:rsidRDefault="00D06482" w:rsidP="00D06482">
      <w:pPr>
        <w:shd w:val="clear" w:color="auto" w:fill="FFFFFF"/>
        <w:spacing w:after="0" w:line="240" w:lineRule="auto"/>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114B88" w:rsidP="00D06482">
      <w:pPr>
        <w:shd w:val="clear" w:color="auto" w:fill="FFFFFF"/>
        <w:spacing w:after="0" w:line="240" w:lineRule="auto"/>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18</w:t>
      </w:r>
      <w:r w:rsidR="00D06482" w:rsidRPr="00114B88">
        <w:rPr>
          <w:rFonts w:ascii="Times New Roman" w:eastAsia="Times New Roman" w:hAnsi="Times New Roman" w:cs="Times New Roman"/>
          <w:color w:val="000000"/>
          <w:sz w:val="24"/>
          <w:szCs w:val="24"/>
          <w:lang w:eastAsia="ru-RU"/>
        </w:rPr>
        <w:t>.</w:t>
      </w:r>
      <w:r w:rsidRPr="00114B88">
        <w:rPr>
          <w:rFonts w:ascii="Times New Roman" w:eastAsia="Times New Roman" w:hAnsi="Times New Roman" w:cs="Times New Roman"/>
          <w:color w:val="000000"/>
          <w:sz w:val="24"/>
          <w:szCs w:val="24"/>
          <w:lang w:eastAsia="ru-RU"/>
        </w:rPr>
        <w:t>06</w:t>
      </w:r>
      <w:r w:rsidR="00D06482" w:rsidRPr="00114B88">
        <w:rPr>
          <w:rFonts w:ascii="Times New Roman" w:eastAsia="Times New Roman" w:hAnsi="Times New Roman" w:cs="Times New Roman"/>
          <w:color w:val="000000"/>
          <w:sz w:val="24"/>
          <w:szCs w:val="24"/>
          <w:lang w:eastAsia="ru-RU"/>
        </w:rPr>
        <w:t>.201</w:t>
      </w:r>
      <w:r w:rsidRPr="00114B88">
        <w:rPr>
          <w:rFonts w:ascii="Times New Roman" w:eastAsia="Times New Roman" w:hAnsi="Times New Roman" w:cs="Times New Roman"/>
          <w:color w:val="000000"/>
          <w:sz w:val="24"/>
          <w:szCs w:val="24"/>
          <w:lang w:eastAsia="ru-RU"/>
        </w:rPr>
        <w:t>9</w:t>
      </w:r>
      <w:r w:rsidR="00D06482" w:rsidRPr="00114B88">
        <w:rPr>
          <w:rFonts w:ascii="Times New Roman" w:eastAsia="Times New Roman" w:hAnsi="Times New Roman" w:cs="Times New Roman"/>
          <w:color w:val="000000"/>
          <w:sz w:val="24"/>
          <w:szCs w:val="24"/>
          <w:lang w:eastAsia="ru-RU"/>
        </w:rPr>
        <w:t xml:space="preserve">                                                                                                  </w:t>
      </w:r>
      <w:r w:rsidRPr="00114B88">
        <w:rPr>
          <w:rFonts w:ascii="Times New Roman" w:eastAsia="Times New Roman" w:hAnsi="Times New Roman" w:cs="Times New Roman"/>
          <w:color w:val="000000"/>
          <w:sz w:val="24"/>
          <w:szCs w:val="24"/>
          <w:lang w:eastAsia="ru-RU"/>
        </w:rPr>
        <w:t xml:space="preserve">                            </w:t>
      </w:r>
      <w:r w:rsidR="00D06482" w:rsidRPr="00114B88">
        <w:rPr>
          <w:rFonts w:ascii="Times New Roman" w:eastAsia="Times New Roman" w:hAnsi="Times New Roman" w:cs="Times New Roman"/>
          <w:color w:val="000000"/>
          <w:sz w:val="24"/>
          <w:szCs w:val="24"/>
          <w:lang w:eastAsia="ru-RU"/>
        </w:rPr>
        <w:t xml:space="preserve"> № </w:t>
      </w:r>
      <w:r w:rsidRPr="00114B88">
        <w:rPr>
          <w:rFonts w:ascii="Times New Roman" w:eastAsia="Times New Roman" w:hAnsi="Times New Roman" w:cs="Times New Roman"/>
          <w:color w:val="000000"/>
          <w:sz w:val="24"/>
          <w:szCs w:val="24"/>
          <w:lang w:eastAsia="ru-RU"/>
        </w:rPr>
        <w:t>34</w:t>
      </w:r>
    </w:p>
    <w:p w:rsidR="00D06482" w:rsidRPr="00114B88" w:rsidRDefault="00A01CF3" w:rsidP="00D064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по</w:t>
      </w:r>
      <w:r w:rsidR="00D06482" w:rsidRPr="00114B88">
        <w:rPr>
          <w:rFonts w:ascii="Times New Roman" w:eastAsia="Times New Roman" w:hAnsi="Times New Roman" w:cs="Times New Roman"/>
          <w:color w:val="000000"/>
          <w:sz w:val="24"/>
          <w:szCs w:val="24"/>
          <w:lang w:eastAsia="ru-RU"/>
        </w:rPr>
        <w:t>с.  С</w:t>
      </w:r>
      <w:r w:rsidRPr="00114B88">
        <w:rPr>
          <w:rFonts w:ascii="Times New Roman" w:eastAsia="Times New Roman" w:hAnsi="Times New Roman" w:cs="Times New Roman"/>
          <w:color w:val="000000"/>
          <w:sz w:val="24"/>
          <w:szCs w:val="24"/>
          <w:lang w:eastAsia="ru-RU"/>
        </w:rPr>
        <w:t>еверный</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Об утверждении административного регламента</w:t>
      </w:r>
    </w:p>
    <w:p w:rsidR="00D06482" w:rsidRPr="00114B88" w:rsidRDefault="00D06482" w:rsidP="00D064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по предоставлению муниципальной услуги</w:t>
      </w:r>
    </w:p>
    <w:p w:rsidR="00D06482" w:rsidRPr="00114B88" w:rsidRDefault="00D06482" w:rsidP="00114B8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«Выдача копий архивных документов, подтверждающих право на владение землей»</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В целях реализации на территории муниципального образования С</w:t>
      </w:r>
      <w:r w:rsidR="00A01CF3" w:rsidRPr="00114B88">
        <w:rPr>
          <w:rFonts w:ascii="Times New Roman" w:eastAsia="Times New Roman" w:hAnsi="Times New Roman" w:cs="Times New Roman"/>
          <w:color w:val="000000"/>
          <w:sz w:val="24"/>
          <w:szCs w:val="24"/>
          <w:lang w:eastAsia="ru-RU"/>
        </w:rPr>
        <w:t>еверный</w:t>
      </w:r>
      <w:r w:rsidRPr="00114B88">
        <w:rPr>
          <w:rFonts w:ascii="Times New Roman" w:eastAsia="Times New Roman" w:hAnsi="Times New Roman" w:cs="Times New Roman"/>
          <w:color w:val="000000"/>
          <w:sz w:val="24"/>
          <w:szCs w:val="24"/>
          <w:lang w:eastAsia="ru-RU"/>
        </w:rPr>
        <w:t xml:space="preserve">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С</w:t>
      </w:r>
      <w:r w:rsidR="00A01CF3" w:rsidRPr="00114B88">
        <w:rPr>
          <w:rFonts w:ascii="Times New Roman" w:eastAsia="Times New Roman" w:hAnsi="Times New Roman" w:cs="Times New Roman"/>
          <w:color w:val="000000"/>
          <w:sz w:val="24"/>
          <w:szCs w:val="24"/>
          <w:lang w:eastAsia="ru-RU"/>
        </w:rPr>
        <w:t>еверный</w:t>
      </w:r>
      <w:r w:rsidRPr="00114B88">
        <w:rPr>
          <w:rFonts w:ascii="Times New Roman" w:eastAsia="Times New Roman" w:hAnsi="Times New Roman" w:cs="Times New Roman"/>
          <w:color w:val="000000"/>
          <w:sz w:val="24"/>
          <w:szCs w:val="24"/>
          <w:lang w:eastAsia="ru-RU"/>
        </w:rPr>
        <w:t xml:space="preserve">  сельсовет,</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ПОСТАНОВЛЯЮ:</w:t>
      </w:r>
    </w:p>
    <w:p w:rsidR="00D06482"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xml:space="preserve">1. Отменить постановление № 60 от 14.11.2019 г. </w:t>
      </w:r>
    </w:p>
    <w:p w:rsidR="00D06482"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2</w:t>
      </w:r>
      <w:r w:rsidR="00D06482" w:rsidRPr="00114B88">
        <w:rPr>
          <w:rFonts w:ascii="Times New Roman" w:eastAsia="Times New Roman" w:hAnsi="Times New Roman" w:cs="Times New Roman"/>
          <w:color w:val="000000"/>
          <w:sz w:val="24"/>
          <w:szCs w:val="24"/>
          <w:lang w:eastAsia="ru-RU"/>
        </w:rPr>
        <w:t>. Утвердить административный регламент по предоставлению муниципальной услуги «Выдача копий архивных документов, подтверждающих право на владение землей» (Прилагается).</w:t>
      </w:r>
    </w:p>
    <w:p w:rsidR="00D06482"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3</w:t>
      </w:r>
      <w:r w:rsidR="00D06482" w:rsidRPr="00114B88">
        <w:rPr>
          <w:rFonts w:ascii="Times New Roman" w:eastAsia="Times New Roman" w:hAnsi="Times New Roman" w:cs="Times New Roman"/>
          <w:color w:val="000000"/>
          <w:sz w:val="24"/>
          <w:szCs w:val="24"/>
          <w:lang w:eastAsia="ru-RU"/>
        </w:rPr>
        <w:t>. Обнародовать настоящее постановление в  установленном порядке.</w:t>
      </w:r>
    </w:p>
    <w:p w:rsidR="00D06482"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4</w:t>
      </w:r>
      <w:r w:rsidR="00D06482" w:rsidRPr="00114B88">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A01CF3" w:rsidRPr="00114B88" w:rsidRDefault="00A01CF3"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CF3" w:rsidRPr="00114B88" w:rsidRDefault="00A01CF3"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4B88"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4B88"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4B88"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4B88"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4B88" w:rsidRPr="00114B88" w:rsidRDefault="00114B88" w:rsidP="00114B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CF3" w:rsidRPr="00114B88" w:rsidRDefault="00A01CF3" w:rsidP="00D06482">
      <w:pPr>
        <w:shd w:val="clear" w:color="auto" w:fill="FFFFFF"/>
        <w:spacing w:after="0" w:line="240" w:lineRule="auto"/>
        <w:rPr>
          <w:rFonts w:ascii="Times New Roman" w:eastAsia="Times New Roman" w:hAnsi="Times New Roman" w:cs="Times New Roman"/>
          <w:color w:val="000000"/>
          <w:sz w:val="24"/>
          <w:szCs w:val="24"/>
          <w:lang w:eastAsia="ru-RU"/>
        </w:rPr>
      </w:pPr>
    </w:p>
    <w:p w:rsidR="00A01CF3" w:rsidRPr="00114B88" w:rsidRDefault="00A01CF3" w:rsidP="00D06482">
      <w:pPr>
        <w:shd w:val="clear" w:color="auto" w:fill="FFFFFF"/>
        <w:spacing w:after="0" w:line="240" w:lineRule="auto"/>
        <w:rPr>
          <w:rFonts w:ascii="Times New Roman" w:eastAsia="Times New Roman" w:hAnsi="Times New Roman" w:cs="Times New Roman"/>
          <w:color w:val="000000"/>
          <w:sz w:val="24"/>
          <w:szCs w:val="24"/>
          <w:lang w:eastAsia="ru-RU"/>
        </w:rPr>
      </w:pPr>
    </w:p>
    <w:p w:rsidR="00D06482" w:rsidRPr="00114B88" w:rsidRDefault="00D06482" w:rsidP="00D06482">
      <w:pPr>
        <w:shd w:val="clear" w:color="auto" w:fill="FFFFFF"/>
        <w:spacing w:after="0" w:line="240" w:lineRule="auto"/>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xml:space="preserve">Глава сельсовета                   </w:t>
      </w:r>
      <w:r w:rsidR="00114B88" w:rsidRPr="00114B88">
        <w:rPr>
          <w:rFonts w:ascii="Times New Roman" w:eastAsia="Times New Roman" w:hAnsi="Times New Roman" w:cs="Times New Roman"/>
          <w:color w:val="000000"/>
          <w:sz w:val="24"/>
          <w:szCs w:val="24"/>
          <w:lang w:eastAsia="ru-RU"/>
        </w:rPr>
        <w:t xml:space="preserve">                      </w:t>
      </w:r>
      <w:r w:rsidRPr="00114B88">
        <w:rPr>
          <w:rFonts w:ascii="Times New Roman" w:eastAsia="Times New Roman" w:hAnsi="Times New Roman" w:cs="Times New Roman"/>
          <w:color w:val="000000"/>
          <w:sz w:val="24"/>
          <w:szCs w:val="24"/>
          <w:lang w:eastAsia="ru-RU"/>
        </w:rPr>
        <w:t xml:space="preserve">                                                         </w:t>
      </w:r>
      <w:r w:rsidR="00114B88" w:rsidRPr="00114B88">
        <w:rPr>
          <w:rFonts w:ascii="Times New Roman" w:eastAsia="Times New Roman" w:hAnsi="Times New Roman" w:cs="Times New Roman"/>
          <w:color w:val="000000"/>
          <w:sz w:val="24"/>
          <w:szCs w:val="24"/>
          <w:lang w:eastAsia="ru-RU"/>
        </w:rPr>
        <w:t xml:space="preserve">В.К. </w:t>
      </w:r>
      <w:proofErr w:type="spellStart"/>
      <w:r w:rsidR="00114B88" w:rsidRPr="00114B88">
        <w:rPr>
          <w:rFonts w:ascii="Times New Roman" w:eastAsia="Times New Roman" w:hAnsi="Times New Roman" w:cs="Times New Roman"/>
          <w:color w:val="000000"/>
          <w:sz w:val="24"/>
          <w:szCs w:val="24"/>
          <w:lang w:eastAsia="ru-RU"/>
        </w:rPr>
        <w:t>Герониме</w:t>
      </w:r>
      <w:proofErr w:type="spellEnd"/>
    </w:p>
    <w:p w:rsidR="00D06482" w:rsidRPr="00114B88" w:rsidRDefault="00D06482" w:rsidP="00D06482">
      <w:pPr>
        <w:shd w:val="clear" w:color="auto" w:fill="FFFFFF"/>
        <w:spacing w:after="0" w:line="240" w:lineRule="auto"/>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114B88" w:rsidRDefault="00D06482" w:rsidP="00D06482">
      <w:pPr>
        <w:shd w:val="clear" w:color="auto" w:fill="FFFFFF"/>
        <w:spacing w:after="0" w:line="240" w:lineRule="auto"/>
        <w:rPr>
          <w:rFonts w:ascii="Times New Roman" w:eastAsia="Times New Roman" w:hAnsi="Times New Roman" w:cs="Times New Roman"/>
          <w:color w:val="000000"/>
          <w:sz w:val="24"/>
          <w:szCs w:val="24"/>
          <w:lang w:eastAsia="ru-RU"/>
        </w:rPr>
      </w:pPr>
      <w:r w:rsidRPr="00114B88">
        <w:rPr>
          <w:rFonts w:ascii="Times New Roman" w:eastAsia="Times New Roman" w:hAnsi="Times New Roman" w:cs="Times New Roman"/>
          <w:color w:val="000000"/>
          <w:sz w:val="24"/>
          <w:szCs w:val="24"/>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114B88">
        <w:rPr>
          <w:rFonts w:ascii="Times New Roman" w:eastAsia="Times New Roman" w:hAnsi="Times New Roman" w:cs="Times New Roman"/>
          <w:color w:val="000000"/>
          <w:sz w:val="18"/>
          <w:szCs w:val="18"/>
          <w:lang w:eastAsia="ru-RU"/>
        </w:rPr>
        <w:t>                                                                     </w:t>
      </w:r>
      <w:r w:rsidRPr="00D06482">
        <w:rPr>
          <w:rFonts w:ascii="Tahoma" w:eastAsia="Times New Roman" w:hAnsi="Tahoma" w:cs="Tahoma"/>
          <w:color w:val="000000"/>
          <w:sz w:val="18"/>
          <w:szCs w:val="18"/>
          <w:lang w:eastAsia="ru-RU"/>
        </w:rPr>
        <w:t xml:space="preserve">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Утвержден</w:t>
      </w:r>
      <w:proofErr w:type="gramEnd"/>
      <w:r w:rsidRPr="00D06482">
        <w:rPr>
          <w:rFonts w:ascii="Tahoma" w:eastAsia="Times New Roman" w:hAnsi="Tahoma" w:cs="Tahoma"/>
          <w:color w:val="000000"/>
          <w:sz w:val="18"/>
          <w:szCs w:val="18"/>
          <w:lang w:eastAsia="ru-RU"/>
        </w:rPr>
        <w:t>  постановлением администрации</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w:t>
      </w:r>
      <w:r w:rsidR="00A01CF3">
        <w:rPr>
          <w:rFonts w:ascii="Tahoma" w:eastAsia="Times New Roman" w:hAnsi="Tahoma" w:cs="Tahoma"/>
          <w:color w:val="000000"/>
          <w:sz w:val="18"/>
          <w:szCs w:val="18"/>
          <w:lang w:eastAsia="ru-RU"/>
        </w:rPr>
        <w:t>еверного</w:t>
      </w:r>
      <w:r w:rsidRPr="00D06482">
        <w:rPr>
          <w:rFonts w:ascii="Tahoma" w:eastAsia="Times New Roman" w:hAnsi="Tahoma" w:cs="Tahoma"/>
          <w:color w:val="000000"/>
          <w:sz w:val="18"/>
          <w:szCs w:val="18"/>
          <w:lang w:eastAsia="ru-RU"/>
        </w:rPr>
        <w:t xml:space="preserve"> сельсовета</w:t>
      </w:r>
    </w:p>
    <w:p w:rsidR="00D06482" w:rsidRPr="00D06482" w:rsidRDefault="00A01CF3"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О</w:t>
      </w:r>
      <w:r w:rsidR="00D06482" w:rsidRPr="00D06482">
        <w:rPr>
          <w:rFonts w:ascii="Tahoma" w:eastAsia="Times New Roman" w:hAnsi="Tahoma" w:cs="Tahoma"/>
          <w:color w:val="000000"/>
          <w:sz w:val="18"/>
          <w:szCs w:val="18"/>
          <w:lang w:eastAsia="ru-RU"/>
        </w:rPr>
        <w:t>т</w:t>
      </w:r>
      <w:r>
        <w:rPr>
          <w:rFonts w:ascii="Tahoma" w:eastAsia="Times New Roman" w:hAnsi="Tahoma" w:cs="Tahoma"/>
          <w:color w:val="000000"/>
          <w:sz w:val="18"/>
          <w:szCs w:val="18"/>
          <w:lang w:eastAsia="ru-RU"/>
        </w:rPr>
        <w:t>1</w:t>
      </w:r>
      <w:r w:rsidR="00114B88">
        <w:rPr>
          <w:rFonts w:ascii="Tahoma" w:eastAsia="Times New Roman" w:hAnsi="Tahoma" w:cs="Tahoma"/>
          <w:color w:val="000000"/>
          <w:sz w:val="18"/>
          <w:szCs w:val="18"/>
          <w:lang w:eastAsia="ru-RU"/>
        </w:rPr>
        <w:t>8</w:t>
      </w:r>
      <w:r>
        <w:rPr>
          <w:rFonts w:ascii="Tahoma" w:eastAsia="Times New Roman" w:hAnsi="Tahoma" w:cs="Tahoma"/>
          <w:color w:val="000000"/>
          <w:sz w:val="18"/>
          <w:szCs w:val="18"/>
          <w:lang w:eastAsia="ru-RU"/>
        </w:rPr>
        <w:t>.</w:t>
      </w:r>
      <w:r w:rsidR="00114B88">
        <w:rPr>
          <w:rFonts w:ascii="Tahoma" w:eastAsia="Times New Roman" w:hAnsi="Tahoma" w:cs="Tahoma"/>
          <w:color w:val="000000"/>
          <w:sz w:val="18"/>
          <w:szCs w:val="18"/>
          <w:lang w:eastAsia="ru-RU"/>
        </w:rPr>
        <w:t>06</w:t>
      </w:r>
      <w:r>
        <w:rPr>
          <w:rFonts w:ascii="Tahoma" w:eastAsia="Times New Roman" w:hAnsi="Tahoma" w:cs="Tahoma"/>
          <w:color w:val="000000"/>
          <w:sz w:val="18"/>
          <w:szCs w:val="18"/>
          <w:lang w:eastAsia="ru-RU"/>
        </w:rPr>
        <w:t>.201</w:t>
      </w:r>
      <w:r w:rsidR="00114B88">
        <w:rPr>
          <w:rFonts w:ascii="Tahoma" w:eastAsia="Times New Roman" w:hAnsi="Tahoma" w:cs="Tahoma"/>
          <w:color w:val="000000"/>
          <w:sz w:val="18"/>
          <w:szCs w:val="18"/>
          <w:lang w:eastAsia="ru-RU"/>
        </w:rPr>
        <w:t>9</w:t>
      </w:r>
      <w:r>
        <w:rPr>
          <w:rFonts w:ascii="Tahoma" w:eastAsia="Times New Roman" w:hAnsi="Tahoma" w:cs="Tahoma"/>
          <w:color w:val="000000"/>
          <w:sz w:val="18"/>
          <w:szCs w:val="18"/>
          <w:lang w:eastAsia="ru-RU"/>
        </w:rPr>
        <w:t xml:space="preserve"> г. </w:t>
      </w:r>
      <w:r w:rsidR="00D06482" w:rsidRPr="00D06482">
        <w:rPr>
          <w:rFonts w:ascii="Tahoma" w:eastAsia="Times New Roman" w:hAnsi="Tahoma" w:cs="Tahoma"/>
          <w:color w:val="000000"/>
          <w:sz w:val="18"/>
          <w:szCs w:val="18"/>
          <w:lang w:eastAsia="ru-RU"/>
        </w:rPr>
        <w:t>№</w:t>
      </w:r>
      <w:r>
        <w:rPr>
          <w:rFonts w:ascii="Tahoma" w:eastAsia="Times New Roman" w:hAnsi="Tahoma" w:cs="Tahoma"/>
          <w:color w:val="000000"/>
          <w:sz w:val="18"/>
          <w:szCs w:val="18"/>
          <w:lang w:eastAsia="ru-RU"/>
        </w:rPr>
        <w:t xml:space="preserve"> </w:t>
      </w:r>
      <w:r w:rsidR="00114B88">
        <w:rPr>
          <w:rFonts w:ascii="Tahoma" w:eastAsia="Times New Roman" w:hAnsi="Tahoma" w:cs="Tahoma"/>
          <w:color w:val="000000"/>
          <w:sz w:val="18"/>
          <w:szCs w:val="18"/>
          <w:lang w:eastAsia="ru-RU"/>
        </w:rPr>
        <w:t>34</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Административный регламент</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предоставления муниципальной услуги</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«Выдача копий архивных документов, подтверждающих право на владение землей»</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I. Общие положения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1.1. Предмет административного регламента.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Административный регламент предоставления муниципальной услуги </w:t>
      </w:r>
      <w:r w:rsidRPr="00D06482">
        <w:rPr>
          <w:rFonts w:ascii="Tahoma" w:eastAsia="Times New Roman" w:hAnsi="Tahoma" w:cs="Tahoma"/>
          <w:b/>
          <w:bCs/>
          <w:color w:val="000000"/>
          <w:sz w:val="18"/>
          <w:szCs w:val="18"/>
          <w:lang w:eastAsia="ru-RU"/>
        </w:rPr>
        <w:t>«</w:t>
      </w:r>
      <w:r w:rsidRPr="00D06482">
        <w:rPr>
          <w:rFonts w:ascii="Tahoma" w:eastAsia="Times New Roman" w:hAnsi="Tahoma" w:cs="Tahoma"/>
          <w:color w:val="000000"/>
          <w:sz w:val="18"/>
          <w:szCs w:val="18"/>
          <w:lang w:eastAsia="ru-RU"/>
        </w:rPr>
        <w:t>Выдача копий архивных документов, подтверждающих право на владение землей</w:t>
      </w:r>
      <w:r w:rsidRPr="00D06482">
        <w:rPr>
          <w:rFonts w:ascii="Tahoma" w:eastAsia="Times New Roman" w:hAnsi="Tahoma" w:cs="Tahoma"/>
          <w:b/>
          <w:bCs/>
          <w:color w:val="000000"/>
          <w:sz w:val="18"/>
          <w:szCs w:val="18"/>
          <w:lang w:eastAsia="ru-RU"/>
        </w:rPr>
        <w:t>» </w:t>
      </w:r>
      <w:r w:rsidRPr="00D06482">
        <w:rPr>
          <w:rFonts w:ascii="Tahoma" w:eastAsia="Times New Roman" w:hAnsi="Tahoma" w:cs="Tahoma"/>
          <w:color w:val="000000"/>
          <w:sz w:val="18"/>
          <w:szCs w:val="1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hyperlink r:id="rId5" w:anchor="_ftn1" w:history="1">
        <w:r w:rsidRPr="00D06482">
          <w:rPr>
            <w:rFonts w:ascii="Tahoma" w:eastAsia="Times New Roman" w:hAnsi="Tahoma" w:cs="Tahoma"/>
            <w:color w:val="800000"/>
            <w:sz w:val="18"/>
            <w:szCs w:val="18"/>
            <w:u w:val="single"/>
            <w:lang w:eastAsia="ru-RU"/>
          </w:rPr>
          <w:t>[1]</w:t>
        </w:r>
      </w:hyperlink>
      <w:r w:rsidRPr="00D06482">
        <w:rPr>
          <w:rFonts w:ascii="Tahoma" w:eastAsia="Times New Roman" w:hAnsi="Tahoma" w:cs="Tahoma"/>
          <w:color w:val="000000"/>
          <w:sz w:val="18"/>
          <w:szCs w:val="18"/>
          <w:lang w:eastAsia="ru-RU"/>
        </w:rPr>
        <w:t>, в электронной форме с использованием федеральной</w:t>
      </w:r>
      <w:proofErr w:type="gramEnd"/>
      <w:r w:rsidRPr="00D06482">
        <w:rPr>
          <w:rFonts w:ascii="Tahoma" w:eastAsia="Times New Roman" w:hAnsi="Tahoma" w:cs="Tahoma"/>
          <w:color w:val="000000"/>
          <w:sz w:val="18"/>
          <w:szCs w:val="18"/>
          <w:lang w:eastAsia="ru-RU"/>
        </w:rPr>
        <w:t xml:space="preserve"> государственной информационной системы «Единый портал государственных и муниципальных услуг (функций)»</w:t>
      </w:r>
      <w:hyperlink r:id="rId6" w:anchor="_ftn2" w:history="1">
        <w:r w:rsidRPr="00D06482">
          <w:rPr>
            <w:rFonts w:ascii="Tahoma" w:eastAsia="Times New Roman" w:hAnsi="Tahoma" w:cs="Tahoma"/>
            <w:color w:val="800000"/>
            <w:sz w:val="18"/>
            <w:szCs w:val="18"/>
            <w:u w:val="single"/>
            <w:lang w:eastAsia="ru-RU"/>
          </w:rPr>
          <w:t>[2]</w:t>
        </w:r>
      </w:hyperlink>
      <w:r w:rsidRPr="00D06482">
        <w:rPr>
          <w:rFonts w:ascii="Tahoma" w:eastAsia="Times New Roman" w:hAnsi="Tahoma" w:cs="Tahoma"/>
          <w:color w:val="000000"/>
          <w:sz w:val="18"/>
          <w:szCs w:val="18"/>
          <w:lang w:eastAsia="ru-RU"/>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В своей деятельности администрация С</w:t>
      </w:r>
      <w:r w:rsidR="00A01CF3">
        <w:rPr>
          <w:rFonts w:ascii="Tahoma" w:eastAsia="Times New Roman" w:hAnsi="Tahoma" w:cs="Tahoma"/>
          <w:color w:val="000000"/>
          <w:sz w:val="18"/>
          <w:szCs w:val="18"/>
          <w:lang w:eastAsia="ru-RU"/>
        </w:rPr>
        <w:t>еверного</w:t>
      </w:r>
      <w:r w:rsidRPr="00D06482">
        <w:rPr>
          <w:rFonts w:ascii="Tahoma" w:eastAsia="Times New Roman" w:hAnsi="Tahoma" w:cs="Tahoma"/>
          <w:color w:val="000000"/>
          <w:sz w:val="18"/>
          <w:szCs w:val="18"/>
          <w:lang w:eastAsia="ru-RU"/>
        </w:rPr>
        <w:t xml:space="preserve"> сельсовета Первомайского района Алтайского края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w:t>
      </w:r>
      <w:proofErr w:type="gramEnd"/>
      <w:r w:rsidRPr="00D06482">
        <w:rPr>
          <w:rFonts w:ascii="Tahoma" w:eastAsia="Times New Roman" w:hAnsi="Tahoma" w:cs="Tahoma"/>
          <w:color w:val="000000"/>
          <w:sz w:val="18"/>
          <w:szCs w:val="18"/>
          <w:lang w:eastAsia="ru-RU"/>
        </w:rPr>
        <w:t xml:space="preserve"> Алтайского края государственных услуг с использованием УЭК.</w:t>
      </w:r>
    </w:p>
    <w:p w:rsidR="00D06482" w:rsidRPr="00A01CF3" w:rsidRDefault="00D06482" w:rsidP="00D06482">
      <w:pPr>
        <w:shd w:val="clear" w:color="auto" w:fill="FFFFFF"/>
        <w:spacing w:before="30" w:after="30" w:line="240" w:lineRule="auto"/>
        <w:ind w:left="150"/>
        <w:outlineLvl w:val="0"/>
        <w:rPr>
          <w:rFonts w:ascii="Tahoma" w:eastAsia="Times New Roman" w:hAnsi="Tahoma" w:cs="Tahoma"/>
          <w:b/>
          <w:bCs/>
          <w:color w:val="000000" w:themeColor="text1"/>
          <w:kern w:val="36"/>
          <w:sz w:val="21"/>
          <w:szCs w:val="21"/>
          <w:lang w:eastAsia="ru-RU"/>
        </w:rPr>
      </w:pPr>
      <w:r w:rsidRPr="00A01CF3">
        <w:rPr>
          <w:rFonts w:ascii="Tahoma" w:eastAsia="Times New Roman" w:hAnsi="Tahoma" w:cs="Tahoma"/>
          <w:b/>
          <w:bCs/>
          <w:color w:val="000000" w:themeColor="text1"/>
          <w:kern w:val="36"/>
          <w:sz w:val="21"/>
          <w:szCs w:val="21"/>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1.2. Описание заявителей.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Муниципальная услуга предоставляется физическим и юридическим лицам, являющимся собственниками, землепользователями, землевладельцами, арендаторами земельных участков, обладателями сервитутов, а также имеющим в собственности, безвозмездном пользовании, хозяйственном ведении или оперативном управлении здания, строения, сооружения, в том числе незавершенные строительством,  расположенные на земельных участках (далее – заявители), либо их  уполномоченные  представители.</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II. Стандарт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 Наименование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«Выдача копий архивных документов, подтверждающих право на владение землей».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2.2. Наименование органа местного самоуправления, предоставляющего муниципальную услугу.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Предоставление муниципальной услуги «Выдача копий архивных документов, подтверждающих право на владение землей» осуществляется администрацией С</w:t>
      </w:r>
      <w:r w:rsidR="00A01CF3">
        <w:rPr>
          <w:rFonts w:ascii="Tahoma" w:eastAsia="Times New Roman" w:hAnsi="Tahoma" w:cs="Tahoma"/>
          <w:color w:val="000000"/>
          <w:sz w:val="18"/>
          <w:szCs w:val="18"/>
          <w:lang w:eastAsia="ru-RU"/>
        </w:rPr>
        <w:t>еверного</w:t>
      </w:r>
      <w:r w:rsidRPr="00D06482">
        <w:rPr>
          <w:rFonts w:ascii="Tahoma" w:eastAsia="Times New Roman" w:hAnsi="Tahoma" w:cs="Tahoma"/>
          <w:color w:val="000000"/>
          <w:sz w:val="18"/>
          <w:szCs w:val="18"/>
          <w:lang w:eastAsia="ru-RU"/>
        </w:rPr>
        <w:t xml:space="preserve">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 Требования к порядку информирования о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2.3.1. </w:t>
      </w:r>
      <w:proofErr w:type="gramStart"/>
      <w:r w:rsidRPr="00D06482">
        <w:rPr>
          <w:rFonts w:ascii="Tahoma" w:eastAsia="Times New Roman" w:hAnsi="Tahoma" w:cs="Tahoma"/>
          <w:color w:val="000000"/>
          <w:sz w:val="18"/>
          <w:szCs w:val="18"/>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С</w:t>
      </w:r>
      <w:r w:rsidR="00A01CF3">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 xml:space="preserve"> сельсовет Первомайского района Алтайского края (далее – муниципального образования С</w:t>
      </w:r>
      <w:r w:rsidR="00A01CF3">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 xml:space="preserve"> сельсовет), на информационных стендах в залах приема заявителей в администрации сельсовета, в Многофункциональном центре при личном обращении</w:t>
      </w:r>
      <w:proofErr w:type="gramEnd"/>
      <w:r w:rsidRPr="00D06482">
        <w:rPr>
          <w:rFonts w:ascii="Tahoma" w:eastAsia="Times New Roman" w:hAnsi="Tahoma" w:cs="Tahoma"/>
          <w:color w:val="000000"/>
          <w:sz w:val="18"/>
          <w:szCs w:val="18"/>
          <w:lang w:eastAsia="ru-RU"/>
        </w:rPr>
        <w:t xml:space="preserve">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2.3.2. </w:t>
      </w:r>
      <w:proofErr w:type="gramStart"/>
      <w:r w:rsidRPr="00D06482">
        <w:rPr>
          <w:rFonts w:ascii="Tahoma" w:eastAsia="Times New Roman" w:hAnsi="Tahoma" w:cs="Tahoma"/>
          <w:color w:val="000000"/>
          <w:sz w:val="18"/>
          <w:szCs w:val="18"/>
          <w:lang w:eastAsia="ru-RU"/>
        </w:rPr>
        <w:t>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С</w:t>
      </w:r>
      <w:r w:rsidR="00A01CF3">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 xml:space="preserve"> сельсовет,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D06482">
        <w:rPr>
          <w:rFonts w:ascii="Tahoma" w:eastAsia="Times New Roman" w:hAnsi="Tahoma" w:cs="Tahoma"/>
          <w:color w:val="000000"/>
          <w:sz w:val="18"/>
          <w:szCs w:val="18"/>
          <w:lang w:eastAsia="ru-RU"/>
        </w:rPr>
        <w:t xml:space="preserve"> Административному регламенту.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 предоставлении муниципальной услуги администрация сельсовета  взаимодействует с Федеральной налоговой службой.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Сведения об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администрации сельсовета в приложении 2 к Административному регламенту.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2.3.5.1. По телефону специалисты администрации сельсовета дают исчерпывающую информацию по предоставлению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2.3.5.2. Консультации по предоставлению муниципальной услуги осуществляются специалистами администрации сельсовета при личном обращении в рабочее время (приложение 1).</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2.3.5.3. Консультации по предоставлению муниципальной услуги осуществляются по следующим вопросам:</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источника получения документов, необходимых для представления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времени приема и выдачи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 сроков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2.3.5.6. Время консультации при личном приеме не должно превышать 15 минут с момента начала консультирования.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2.3.6. </w:t>
      </w:r>
      <w:proofErr w:type="gramStart"/>
      <w:r w:rsidRPr="00D06482">
        <w:rPr>
          <w:rFonts w:ascii="Tahoma" w:eastAsia="Times New Roman" w:hAnsi="Tahoma" w:cs="Tahoma"/>
          <w:color w:val="000000"/>
          <w:sz w:val="18"/>
          <w:szCs w:val="1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01CF3">
          <w:rPr>
            <w:rFonts w:ascii="Tahoma" w:eastAsia="Times New Roman" w:hAnsi="Tahoma" w:cs="Tahoma"/>
            <w:color w:val="000000" w:themeColor="text1"/>
            <w:sz w:val="18"/>
            <w:szCs w:val="18"/>
            <w:u w:val="single"/>
            <w:lang w:eastAsia="ru-RU"/>
          </w:rPr>
          <w:t>Перечень</w:t>
        </w:r>
      </w:hyperlink>
      <w:r w:rsidRPr="00A01CF3">
        <w:rPr>
          <w:rFonts w:ascii="Tahoma" w:eastAsia="Times New Roman" w:hAnsi="Tahoma" w:cs="Tahoma"/>
          <w:color w:val="000000" w:themeColor="text1"/>
          <w:sz w:val="18"/>
          <w:szCs w:val="18"/>
          <w:lang w:eastAsia="ru-RU"/>
        </w:rPr>
        <w:t> </w:t>
      </w:r>
      <w:r w:rsidRPr="00D06482">
        <w:rPr>
          <w:rFonts w:ascii="Tahoma" w:eastAsia="Times New Roman" w:hAnsi="Tahoma" w:cs="Tahoma"/>
          <w:color w:val="000000"/>
          <w:sz w:val="18"/>
          <w:szCs w:val="18"/>
          <w:lang w:eastAsia="ru-RU"/>
        </w:rPr>
        <w:t>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2.4. Результат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Результатом предоставления муниципальной услуги является: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выдача копий архивных документов, подтверждающих право на владение землей;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2.5. Срок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2.6. Перечень нормативных правовых актов, непосредственно регулирующих предоставление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Предоставление муниципальной услуги осуществляется в соответствии со следующими нормативными правовыми актами: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Конституцией Российской Федерации («Российская газета», 25.12.1993, №237);</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Федеральным законом от 27.07.2010 №210-ФЗ «Об организации предоставления государственных и муниципальных услуг» («Российская газета», 30.07.2010, №168);</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 Федеральным законом от 27.07.2006 № 152-ФЗ «О персональных данных»; («Российская газета», 29.07.2006 №165);</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6) Федеральным законом от 22.10.2004 №125-ФЗ «Об архивном деле в Российской Федерации» («Российская газета», 27.10.2004, №237);</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Законом Алтайского края от 28.12.1994 «Об Архивном фонде Алтайского края и архивах» (Сборник законодательства Алтайского края, 1995, №12);</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 Уставом муниципального образования С</w:t>
      </w:r>
      <w:r w:rsidR="00A01CF3">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 xml:space="preserve"> сельсовет.</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2.7.1.         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К указанному заявлению прилагаются следующие документы: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копия документа, удостоверяющего личность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копия документа, подтверждающего полномочия представителя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2.7.2.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2.7.4. Иные особенности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Уполномоченный представитель заявителя должен предъявить документ, удостоверяющий полномочия представителя.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Запрещается требовать от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2.11.          Исчерпывающий перечень оснований для отказа в приеме документов, необходимых для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Основания для отказа в приеме документов отсутствуют. Поступившее заявление подлежит обязательному приему.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2.12. Исчерпывающий перечень оснований для отказа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Заявителю отказывается в предоставлении муниципальной услуги в случае: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1) непредставления документов, указанных в пункте 2.7.1 Административного регламента (с учетом положений пункта 2.7.2. </w:t>
      </w:r>
      <w:proofErr w:type="gramStart"/>
      <w:r w:rsidRPr="00D06482">
        <w:rPr>
          <w:rFonts w:ascii="Tahoma" w:eastAsia="Times New Roman" w:hAnsi="Tahoma" w:cs="Tahoma"/>
          <w:color w:val="000000"/>
          <w:sz w:val="18"/>
          <w:szCs w:val="18"/>
          <w:lang w:eastAsia="ru-RU"/>
        </w:rPr>
        <w:t>Административного</w:t>
      </w:r>
      <w:r w:rsidR="00A01CF3">
        <w:rPr>
          <w:rFonts w:ascii="Tahoma" w:eastAsia="Times New Roman" w:hAnsi="Tahoma" w:cs="Tahoma"/>
          <w:color w:val="000000"/>
          <w:sz w:val="18"/>
          <w:szCs w:val="18"/>
          <w:lang w:eastAsia="ru-RU"/>
        </w:rPr>
        <w:t xml:space="preserve"> </w:t>
      </w:r>
      <w:r w:rsidRPr="00D06482">
        <w:rPr>
          <w:rFonts w:ascii="Tahoma" w:eastAsia="Times New Roman" w:hAnsi="Tahoma" w:cs="Tahoma"/>
          <w:color w:val="000000"/>
          <w:sz w:val="18"/>
          <w:szCs w:val="18"/>
          <w:lang w:eastAsia="ru-RU"/>
        </w:rPr>
        <w:t xml:space="preserve"> регламента);</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отсутствия в администрации сельсовета архивных документов, подтверждающих право заявителя на владение землей.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Предоставление муниципальной услуги осуществляется бесплатно.</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2.15. Срок регистрации заявления о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Регистрация заявления, поданного заявителем, в том числе в электронном виде, осуществляется в день приема.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2.16.1. Помещение, в котором осуществляется прием заявителей, должно обеспечивать:</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комфортное расположение заявителя и должностного лица администрации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возможность и удобство оформления заявителем письменного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доступ к нормативным правовым актам, регулирующим предоставление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14B88" w:rsidRDefault="00114B88" w:rsidP="00114B88">
      <w:pPr>
        <w:shd w:val="clear" w:color="auto" w:fill="FFFFFF"/>
        <w:spacing w:after="0" w:line="240" w:lineRule="auto"/>
        <w:jc w:val="both"/>
        <w:rPr>
          <w:rFonts w:ascii="Tahoma" w:eastAsia="Times New Roman" w:hAnsi="Tahoma" w:cs="Tahoma"/>
          <w:bCs/>
          <w:color w:val="000000"/>
          <w:sz w:val="18"/>
          <w:szCs w:val="18"/>
          <w:lang w:eastAsia="ru-RU"/>
        </w:rPr>
      </w:pPr>
      <w:r>
        <w:rPr>
          <w:rFonts w:ascii="Tahoma" w:eastAsia="Times New Roman" w:hAnsi="Tahoma" w:cs="Tahoma"/>
          <w:bCs/>
          <w:color w:val="000000"/>
          <w:sz w:val="18"/>
          <w:szCs w:val="18"/>
          <w:lang w:eastAsia="ru-RU"/>
        </w:rPr>
        <w:t>2.16.2.</w:t>
      </w:r>
      <w:r>
        <w:rPr>
          <w:rFonts w:ascii="Tahoma" w:eastAsia="Times New Roman" w:hAnsi="Tahoma" w:cs="Tahoma"/>
          <w:bCs/>
          <w:i/>
          <w:color w:val="000000"/>
          <w:sz w:val="18"/>
          <w:szCs w:val="18"/>
          <w:lang w:eastAsia="ru-RU"/>
        </w:rPr>
        <w:t>  А</w:t>
      </w:r>
      <w:r>
        <w:rPr>
          <w:rFonts w:ascii="Tahoma" w:eastAsia="Times New Roman" w:hAnsi="Tahoma" w:cs="Tahoma"/>
          <w:bCs/>
          <w:color w:val="000000"/>
          <w:sz w:val="18"/>
          <w:szCs w:val="18"/>
          <w:lang w:eastAsia="ru-RU"/>
        </w:rPr>
        <w:t>дминистрацией Северного 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беспрепятственного входа в объект и выхода из него,  содействие инвалиду при входе в объект и выходе из него</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информирование инвалида о доступных маршрутах общественного транспорта;</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посадки в транспортное средство и высадки из него перед входом в объект, в том числе с использованием кресла-коляски</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при необходимости с помощью работников объекта;</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Сопровождение инвалидов, имеющих стойкие нарушения функции зрения и самостоятельного передвижения, по территории объекта;</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2.16.3</w:t>
      </w:r>
      <w:r>
        <w:rPr>
          <w:rFonts w:ascii="Tahoma" w:eastAsia="Times New Roman" w:hAnsi="Tahoma" w:cs="Tahoma"/>
          <w:b/>
          <w:color w:val="000000"/>
          <w:sz w:val="18"/>
          <w:szCs w:val="18"/>
          <w:lang w:eastAsia="ru-RU"/>
        </w:rPr>
        <w:t xml:space="preserve">  </w:t>
      </w:r>
      <w:r>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roofErr w:type="gramStart"/>
      <w:r>
        <w:rPr>
          <w:rFonts w:ascii="Tahoma" w:eastAsia="Times New Roman" w:hAnsi="Tahoma" w:cs="Tahoma"/>
          <w:color w:val="000000"/>
          <w:sz w:val="18"/>
          <w:szCs w:val="18"/>
          <w:lang w:eastAsia="ru-RU"/>
        </w:rPr>
        <w:t xml:space="preserve"> ;</w:t>
      </w:r>
      <w:proofErr w:type="gramEnd"/>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 Нарушение срока предоставления государственной или муниципальной услуги. </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муниципальной  правовыми актами  для  предоставления государственной или муниципальной услуги;</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нормативно правовыми актами субъектов Российской Федерации</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муниципальными  правовыми актами для предоставления государственной или муниципальной услуги, у заявителя;</w:t>
      </w:r>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5. </w:t>
      </w:r>
      <w:proofErr w:type="gramStart"/>
      <w:r>
        <w:rPr>
          <w:rFonts w:ascii="Tahoma" w:eastAsia="Times New Roman" w:hAnsi="Tahoma" w:cs="Tahoma"/>
          <w:color w:val="000000"/>
          <w:sz w:val="18"/>
          <w:szCs w:val="18"/>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4B88" w:rsidRDefault="00114B88" w:rsidP="00114B88">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4B88" w:rsidRDefault="00114B88" w:rsidP="00114B88">
      <w:pPr>
        <w:spacing w:after="0"/>
        <w:jc w:val="both"/>
        <w:rPr>
          <w:rFonts w:ascii="Tahoma" w:hAnsi="Tahoma" w:cs="Tahoma"/>
          <w:sz w:val="18"/>
          <w:szCs w:val="18"/>
        </w:rPr>
      </w:pPr>
      <w:r>
        <w:rPr>
          <w:rFonts w:ascii="Tahoma" w:hAnsi="Tahoma" w:cs="Tahoma"/>
          <w:sz w:val="18"/>
          <w:szCs w:val="18"/>
        </w:rPr>
        <w:lastRenderedPageBreak/>
        <w:t xml:space="preserve">7.  </w:t>
      </w:r>
      <w:proofErr w:type="gramStart"/>
      <w:r>
        <w:rPr>
          <w:rFonts w:ascii="Tahoma" w:hAnsi="Tahoma" w:cs="Tahoma"/>
          <w:sz w:val="18"/>
          <w:szCs w:val="1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14B88" w:rsidRDefault="00114B88" w:rsidP="00114B88">
      <w:pPr>
        <w:spacing w:after="0"/>
        <w:jc w:val="both"/>
        <w:rPr>
          <w:rFonts w:ascii="Tahoma" w:hAnsi="Tahoma" w:cs="Tahoma"/>
          <w:sz w:val="18"/>
          <w:szCs w:val="18"/>
        </w:rPr>
      </w:pPr>
      <w:r>
        <w:rPr>
          <w:rFonts w:ascii="Tahoma" w:hAnsi="Tahoma" w:cs="Tahoma"/>
          <w:sz w:val="18"/>
          <w:szCs w:val="18"/>
        </w:rPr>
        <w:t>8. Нарушение срока или порядка выдачи документов по результатам предоставления государственной  или муниципальной услуги;</w:t>
      </w:r>
    </w:p>
    <w:p w:rsidR="00114B88" w:rsidRDefault="00114B88" w:rsidP="00114B88">
      <w:pPr>
        <w:spacing w:after="0"/>
        <w:jc w:val="both"/>
        <w:rPr>
          <w:rFonts w:ascii="Tahoma" w:hAnsi="Tahoma" w:cs="Tahoma"/>
          <w:sz w:val="18"/>
          <w:szCs w:val="18"/>
        </w:rPr>
      </w:pPr>
      <w:r>
        <w:rPr>
          <w:rFonts w:ascii="Tahoma" w:hAnsi="Tahoma" w:cs="Tahoma"/>
          <w:sz w:val="18"/>
          <w:szCs w:val="18"/>
        </w:rPr>
        <w:t xml:space="preserve">9. </w:t>
      </w:r>
      <w:proofErr w:type="gramStart"/>
      <w:r>
        <w:rPr>
          <w:rFonts w:ascii="Tahoma" w:hAnsi="Tahoma" w:cs="Tahoma"/>
          <w:sz w:val="18"/>
          <w:szCs w:val="1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4B88" w:rsidRDefault="00114B88" w:rsidP="00114B88">
      <w:pPr>
        <w:spacing w:after="0"/>
        <w:jc w:val="both"/>
        <w:rPr>
          <w:rFonts w:ascii="Tahoma" w:eastAsia="Times New Roman" w:hAnsi="Tahoma" w:cs="Tahoma"/>
          <w:color w:val="000000"/>
          <w:sz w:val="18"/>
          <w:szCs w:val="18"/>
          <w:lang w:eastAsia="ru-RU"/>
        </w:rPr>
      </w:pPr>
      <w:r>
        <w:rPr>
          <w:rFonts w:ascii="Tahoma" w:hAnsi="Tahoma" w:cs="Tahoma"/>
          <w:sz w:val="18"/>
          <w:szCs w:val="18"/>
        </w:rPr>
        <w:t xml:space="preserve">10. </w:t>
      </w:r>
      <w:proofErr w:type="gramStart"/>
      <w:r>
        <w:rPr>
          <w:rFonts w:ascii="Tahoma" w:hAnsi="Tahoma" w:cs="Tahoma"/>
          <w:sz w:val="18"/>
          <w:szCs w:val="1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rFonts w:ascii="Tahoma" w:hAnsi="Tahoma" w:cs="Tahoma"/>
          <w:sz w:val="18"/>
          <w:szCs w:val="18"/>
        </w:rPr>
        <w:t xml:space="preserve">  В указанном случае досудебное (внесудебное) обжалование заявителем решений и действий (бездействий)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полом объеме в порядке, определенном частью 1.3 статьи 16 настоящего Федерального закона</w:t>
      </w:r>
      <w:proofErr w:type="gramStart"/>
      <w:r>
        <w:rPr>
          <w:rFonts w:ascii="Tahoma" w:hAnsi="Tahoma" w:cs="Tahoma"/>
          <w:sz w:val="18"/>
          <w:szCs w:val="18"/>
        </w:rPr>
        <w:t>.</w:t>
      </w:r>
      <w:proofErr w:type="gramEnd"/>
      <w:r>
        <w:rPr>
          <w:rFonts w:ascii="Tahoma" w:hAnsi="Tahoma" w:cs="Tahoma"/>
          <w:sz w:val="18"/>
          <w:szCs w:val="18"/>
        </w:rPr>
        <w:t xml:space="preserve"> (</w:t>
      </w:r>
      <w:proofErr w:type="gramStart"/>
      <w:r>
        <w:rPr>
          <w:rFonts w:ascii="Tahoma" w:hAnsi="Tahoma" w:cs="Tahoma"/>
          <w:sz w:val="18"/>
          <w:szCs w:val="18"/>
        </w:rPr>
        <w:t>п</w:t>
      </w:r>
      <w:proofErr w:type="gramEnd"/>
      <w:r>
        <w:rPr>
          <w:rFonts w:ascii="Tahoma" w:hAnsi="Tahoma" w:cs="Tahoma"/>
          <w:sz w:val="18"/>
          <w:szCs w:val="18"/>
        </w:rPr>
        <w:t>.10 введен Федеральным законом от 19.07.2018 №204-Ф3).</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w:t>
      </w:r>
      <w:r w:rsidR="00114B88">
        <w:rPr>
          <w:rFonts w:ascii="Tahoma" w:eastAsia="Times New Roman" w:hAnsi="Tahoma" w:cs="Tahoma"/>
          <w:color w:val="000000"/>
          <w:sz w:val="18"/>
          <w:szCs w:val="18"/>
          <w:lang w:eastAsia="ru-RU"/>
        </w:rPr>
        <w:t>4</w:t>
      </w:r>
      <w:r w:rsidRPr="00D06482">
        <w:rPr>
          <w:rFonts w:ascii="Tahoma" w:eastAsia="Times New Roman" w:hAnsi="Tahoma" w:cs="Tahoma"/>
          <w:color w:val="000000"/>
          <w:sz w:val="18"/>
          <w:szCs w:val="18"/>
          <w:lang w:eastAsia="ru-RU"/>
        </w:rPr>
        <w:t>.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администрации сельсовета, ответственной за его исполнение, и т.п. осуществляет специалист администрации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w:t>
      </w:r>
      <w:r w:rsidR="00114B88">
        <w:rPr>
          <w:rFonts w:ascii="Tahoma" w:eastAsia="Times New Roman" w:hAnsi="Tahoma" w:cs="Tahoma"/>
          <w:color w:val="000000"/>
          <w:sz w:val="18"/>
          <w:szCs w:val="18"/>
          <w:lang w:eastAsia="ru-RU"/>
        </w:rPr>
        <w:t>5</w:t>
      </w:r>
      <w:r w:rsidRPr="00D06482">
        <w:rPr>
          <w:rFonts w:ascii="Tahoma" w:eastAsia="Times New Roman" w:hAnsi="Tahoma" w:cs="Tahoma"/>
          <w:color w:val="000000"/>
          <w:sz w:val="18"/>
          <w:szCs w:val="18"/>
          <w:lang w:eastAsia="ru-RU"/>
        </w:rPr>
        <w:t>.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w:t>
      </w:r>
      <w:r w:rsidR="00114B88">
        <w:rPr>
          <w:rFonts w:ascii="Tahoma" w:eastAsia="Times New Roman" w:hAnsi="Tahoma" w:cs="Tahoma"/>
          <w:color w:val="000000"/>
          <w:sz w:val="18"/>
          <w:szCs w:val="18"/>
          <w:lang w:eastAsia="ru-RU"/>
        </w:rPr>
        <w:t>6</w:t>
      </w:r>
      <w:r w:rsidRPr="00D06482">
        <w:rPr>
          <w:rFonts w:ascii="Tahoma" w:eastAsia="Times New Roman" w:hAnsi="Tahoma" w:cs="Tahoma"/>
          <w:color w:val="000000"/>
          <w:sz w:val="18"/>
          <w:szCs w:val="18"/>
          <w:lang w:eastAsia="ru-RU"/>
        </w:rPr>
        <w:t>. На информационных стендах администрации сельсовета размещается следующая информация: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график (режим) работы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Административный регламент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 телефон для справок;</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 порядок получения консультаций;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 порядок обжалования решений, действий (бездействия) должностных лиц администрации сельсовета, предоставляющих муниципальную услугу.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w:t>
      </w:r>
      <w:r w:rsidR="00114B88">
        <w:rPr>
          <w:rFonts w:ascii="Tahoma" w:eastAsia="Times New Roman" w:hAnsi="Tahoma" w:cs="Tahoma"/>
          <w:color w:val="000000"/>
          <w:sz w:val="18"/>
          <w:szCs w:val="18"/>
          <w:lang w:eastAsia="ru-RU"/>
        </w:rPr>
        <w:t>7</w:t>
      </w:r>
      <w:r w:rsidRPr="00D06482">
        <w:rPr>
          <w:rFonts w:ascii="Tahoma" w:eastAsia="Times New Roman" w:hAnsi="Tahoma" w:cs="Tahoma"/>
          <w:color w:val="000000"/>
          <w:sz w:val="18"/>
          <w:szCs w:val="18"/>
          <w:lang w:eastAsia="ru-RU"/>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2.16</w:t>
      </w:r>
      <w:r w:rsidR="00114B88">
        <w:rPr>
          <w:rFonts w:ascii="Tahoma" w:eastAsia="Times New Roman" w:hAnsi="Tahoma" w:cs="Tahoma"/>
          <w:color w:val="000000"/>
          <w:sz w:val="18"/>
          <w:szCs w:val="18"/>
          <w:lang w:eastAsia="ru-RU"/>
        </w:rPr>
        <w:t>.8</w:t>
      </w:r>
      <w:r w:rsidRPr="00D06482">
        <w:rPr>
          <w:rFonts w:ascii="Tahoma" w:eastAsia="Times New Roman" w:hAnsi="Tahoma" w:cs="Tahoma"/>
          <w:color w:val="000000"/>
          <w:sz w:val="18"/>
          <w:szCs w:val="18"/>
          <w:lang w:eastAsia="ru-RU"/>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2.17. Показатели доступности и качества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2.17.1. Целевые значения показателя доступности и качества муниципальной услуги.</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330"/>
        <w:gridCol w:w="2955"/>
        <w:gridCol w:w="75"/>
      </w:tblGrid>
      <w:tr w:rsidR="00D06482" w:rsidRPr="00D06482" w:rsidTr="00D06482">
        <w:trPr>
          <w:trHeight w:val="495"/>
          <w:tblCellSpacing w:w="0" w:type="dxa"/>
        </w:trPr>
        <w:tc>
          <w:tcPr>
            <w:tcW w:w="6375" w:type="dxa"/>
            <w:vMerge w:val="restart"/>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Показатели качества и доступности</w:t>
            </w:r>
            <w:r w:rsidRPr="00D06482">
              <w:rPr>
                <w:rFonts w:ascii="Tahoma" w:eastAsia="Times New Roman" w:hAnsi="Tahoma" w:cs="Tahoma"/>
                <w:color w:val="000000"/>
                <w:sz w:val="18"/>
                <w:szCs w:val="18"/>
                <w:lang w:eastAsia="ru-RU"/>
              </w:rPr>
              <w:br/>
              <w:t>муниципальной услуги</w:t>
            </w:r>
          </w:p>
        </w:tc>
        <w:tc>
          <w:tcPr>
            <w:tcW w:w="2970" w:type="dxa"/>
            <w:vMerge w:val="restart"/>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Целевое значение показателя</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360"/>
          <w:tblCellSpacing w:w="0" w:type="dxa"/>
        </w:trPr>
        <w:tc>
          <w:tcPr>
            <w:tcW w:w="0" w:type="auto"/>
            <w:vMerge/>
            <w:shd w:val="clear" w:color="auto" w:fill="FFFFFF"/>
            <w:vAlign w:val="center"/>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p>
        </w:tc>
        <w:tc>
          <w:tcPr>
            <w:tcW w:w="0" w:type="auto"/>
            <w:vMerge/>
            <w:shd w:val="clear" w:color="auto" w:fill="FFFFFF"/>
            <w:vAlign w:val="center"/>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240"/>
          <w:tblCellSpacing w:w="0" w:type="dxa"/>
        </w:trPr>
        <w:tc>
          <w:tcPr>
            <w:tcW w:w="9360" w:type="dxa"/>
            <w:gridSpan w:val="2"/>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Своевременность</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48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1.1. % (доля) случаев предоставления услуги в установленный срок с момента сдачи документа</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90-95%</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240"/>
          <w:tblCellSpacing w:w="0" w:type="dxa"/>
        </w:trPr>
        <w:tc>
          <w:tcPr>
            <w:tcW w:w="9360" w:type="dxa"/>
            <w:gridSpan w:val="2"/>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Качество</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48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 % (доля) Заявителей, удовлетворенных качеством процесса предоставления услуги</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90-95%</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48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2.2. % (доля) случаев правильно оформленных документов должностным лицом (регистрация)</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95-97%</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240"/>
          <w:tblCellSpacing w:w="0" w:type="dxa"/>
        </w:trPr>
        <w:tc>
          <w:tcPr>
            <w:tcW w:w="9360" w:type="dxa"/>
            <w:gridSpan w:val="2"/>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Доступность</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60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3.1. % (доля) Заявителей, удовлетворенных качеством и информацией о порядке предоставления услуги</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95-97%</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60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 % (доля) случаев правильно заполненных заявителем документов и сданных с первого раза</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70-80 %</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60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3.3. % (доля) Заявителей, считающих, что представленная информация об услуге в сети Интернет доступна и понятна</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75-80%</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240"/>
          <w:tblCellSpacing w:w="0" w:type="dxa"/>
        </w:trPr>
        <w:tc>
          <w:tcPr>
            <w:tcW w:w="9360" w:type="dxa"/>
            <w:gridSpan w:val="2"/>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 Процесс обжалования</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48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4.1. % (доля) обоснованных жалоб к общему количеству обслуженных Заявителей по данному виду услуг</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0,2 % - 0,1 %</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48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4.2. % (доля) обоснованных жалоб, рассмотренных в установленный срок</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95-97%</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240"/>
          <w:tblCellSpacing w:w="0" w:type="dxa"/>
        </w:trPr>
        <w:tc>
          <w:tcPr>
            <w:tcW w:w="9360" w:type="dxa"/>
            <w:gridSpan w:val="2"/>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 Вежливость</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r w:rsidR="00D06482" w:rsidRPr="00D06482" w:rsidTr="00D06482">
        <w:trPr>
          <w:trHeight w:val="480"/>
          <w:tblCellSpacing w:w="0" w:type="dxa"/>
        </w:trPr>
        <w:tc>
          <w:tcPr>
            <w:tcW w:w="637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5.1. % (доля) Заявителей, удовлетворенных            вежливостью должностных лиц</w:t>
            </w:r>
          </w:p>
        </w:tc>
        <w:tc>
          <w:tcPr>
            <w:tcW w:w="2970" w:type="dxa"/>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90-95%</w:t>
            </w:r>
          </w:p>
        </w:tc>
        <w:tc>
          <w:tcPr>
            <w:tcW w:w="6" w:type="dxa"/>
            <w:shd w:val="clear" w:color="auto" w:fill="FFFFFF"/>
            <w:vAlign w:val="center"/>
            <w:hideMark/>
          </w:tcPr>
          <w:p w:rsidR="00D06482" w:rsidRPr="00D06482" w:rsidRDefault="00D06482" w:rsidP="00D06482">
            <w:pPr>
              <w:spacing w:after="0" w:line="240" w:lineRule="auto"/>
              <w:rPr>
                <w:rFonts w:ascii="Tahoma" w:eastAsia="Times New Roman" w:hAnsi="Tahoma" w:cs="Tahoma"/>
                <w:sz w:val="24"/>
                <w:szCs w:val="24"/>
                <w:lang w:eastAsia="ru-RU"/>
              </w:rPr>
            </w:pPr>
            <w:r w:rsidRPr="00D06482">
              <w:rPr>
                <w:rFonts w:ascii="Tahoma" w:eastAsia="Times New Roman" w:hAnsi="Tahoma" w:cs="Tahoma"/>
                <w:sz w:val="24"/>
                <w:szCs w:val="24"/>
                <w:lang w:eastAsia="ru-RU"/>
              </w:rPr>
              <w:t> </w:t>
            </w:r>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С</w:t>
      </w:r>
      <w:r w:rsidR="00A01CF3">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 xml:space="preserve">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2.18.2.  Администрация сельсовета обеспечивает возможность получения и копирования заявителями на официальном интернет-сайте муниципального образования С</w:t>
      </w:r>
      <w:r w:rsidR="00A01CF3">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 xml:space="preserve"> сельсовет,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Блок-схема предоставления муниципальной услуги приведена в приложении 4 настоящего Административного регламента.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3.1. Описание последовательности действий при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Предоставление муниципальной услуги включает в себя следующие административные процедуры: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прием заявления и документов, их регистрация;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рассмотрение и проверка заявления и документов, подготовка результата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 Прием заявления и документов, их регистрация.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3.2.1. Юридические факты, являющиеся основанием для начала административной процедуры.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устанавливает предмет обращения, личность заявителя (полномочия представителя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проверяет правильность оформления заявления и комплектность представленных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Специалист, ответственный за работу в АИС, при обработке поступившего в АИС электронного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устанавливает предмет обращения, личность заявителя (полномочия представителя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проверяет правильность оформления заявления и комплектность представленных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Специалист администрации сельсовета,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3.2.3.4.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3.2.3.5. При обращении заявителя за получением муниципальной услуги в администрацию сельсовета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3.2.4. Результатом исполнения административной процедуры является: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сельсовета заявления с прилагаемыми документами.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3.3. Рассмотрение и проверка заявления и документов, подготовка результата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3.3.2. </w:t>
      </w:r>
      <w:proofErr w:type="gramStart"/>
      <w:r w:rsidRPr="00D06482">
        <w:rPr>
          <w:rFonts w:ascii="Tahoma" w:eastAsia="Times New Roman" w:hAnsi="Tahoma" w:cs="Tahoma"/>
          <w:color w:val="000000"/>
          <w:sz w:val="18"/>
          <w:szCs w:val="18"/>
          <w:lang w:eastAsia="ru-RU"/>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D06482">
        <w:rPr>
          <w:rFonts w:ascii="Tahoma" w:eastAsia="Times New Roman" w:hAnsi="Tahoma" w:cs="Tahoma"/>
          <w:color w:val="000000"/>
          <w:sz w:val="18"/>
          <w:szCs w:val="18"/>
          <w:lang w:eastAsia="ru-RU"/>
        </w:rPr>
        <w:t xml:space="preserve"> причины отказа.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3.3.3. В случае если заявитель не </w:t>
      </w:r>
      <w:proofErr w:type="gramStart"/>
      <w:r w:rsidRPr="00D06482">
        <w:rPr>
          <w:rFonts w:ascii="Tahoma" w:eastAsia="Times New Roman" w:hAnsi="Tahoma" w:cs="Tahoma"/>
          <w:color w:val="000000"/>
          <w:sz w:val="18"/>
          <w:szCs w:val="18"/>
          <w:lang w:eastAsia="ru-RU"/>
        </w:rPr>
        <w:t>предоставил документы</w:t>
      </w:r>
      <w:proofErr w:type="gramEnd"/>
      <w:r w:rsidRPr="00D06482">
        <w:rPr>
          <w:rFonts w:ascii="Tahoma" w:eastAsia="Times New Roman" w:hAnsi="Tahoma" w:cs="Tahoma"/>
          <w:color w:val="000000"/>
          <w:sz w:val="18"/>
          <w:szCs w:val="18"/>
          <w:lang w:eastAsia="ru-RU"/>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3.3.4. </w:t>
      </w:r>
      <w:proofErr w:type="gramStart"/>
      <w:r w:rsidRPr="00D06482">
        <w:rPr>
          <w:rFonts w:ascii="Tahoma" w:eastAsia="Times New Roman" w:hAnsi="Tahoma" w:cs="Tahoma"/>
          <w:color w:val="000000"/>
          <w:sz w:val="18"/>
          <w:szCs w:val="18"/>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3.3.5. При отсутствии в архиве архивных документов, подтверждающих право на владение землей, составляется проект ответа, подтверждающего неполноту состава архивных документов по указанной теме.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 случае документально подтвержденных фактов утраты архивных документов, содержащих запрашиваемые сведения, готовится прое</w:t>
      </w:r>
      <w:proofErr w:type="gramStart"/>
      <w:r w:rsidRPr="00D06482">
        <w:rPr>
          <w:rFonts w:ascii="Tahoma" w:eastAsia="Times New Roman" w:hAnsi="Tahoma" w:cs="Tahoma"/>
          <w:color w:val="000000"/>
          <w:sz w:val="18"/>
          <w:szCs w:val="18"/>
          <w:lang w:eastAsia="ru-RU"/>
        </w:rPr>
        <w:t>кт спр</w:t>
      </w:r>
      <w:proofErr w:type="gramEnd"/>
      <w:r w:rsidRPr="00D06482">
        <w:rPr>
          <w:rFonts w:ascii="Tahoma" w:eastAsia="Times New Roman" w:hAnsi="Tahoma" w:cs="Tahoma"/>
          <w:color w:val="000000"/>
          <w:sz w:val="18"/>
          <w:szCs w:val="18"/>
          <w:lang w:eastAsia="ru-RU"/>
        </w:rPr>
        <w:t>авки по данному вопросу.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3.3.6.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3.4.1. </w:t>
      </w:r>
      <w:proofErr w:type="gramStart"/>
      <w:r w:rsidRPr="00D06482">
        <w:rPr>
          <w:rFonts w:ascii="Tahoma" w:eastAsia="Times New Roman" w:hAnsi="Tahoma" w:cs="Tahoma"/>
          <w:color w:val="000000"/>
          <w:sz w:val="18"/>
          <w:szCs w:val="18"/>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3.4.2. Глава сельсовета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дней.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3.4.3. Информирование и выдача результата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3.4.3.1. </w:t>
      </w:r>
      <w:proofErr w:type="gramStart"/>
      <w:r w:rsidRPr="00D06482">
        <w:rPr>
          <w:rFonts w:ascii="Tahoma" w:eastAsia="Times New Roman" w:hAnsi="Tahoma" w:cs="Tahoma"/>
          <w:color w:val="000000"/>
          <w:sz w:val="18"/>
          <w:szCs w:val="18"/>
          <w:lang w:eastAsia="ru-RU"/>
        </w:rPr>
        <w:t>Уполномоченный специалист не позднее чем через три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3.4.3.2. </w:t>
      </w:r>
      <w:proofErr w:type="gramStart"/>
      <w:r w:rsidRPr="00D06482">
        <w:rPr>
          <w:rFonts w:ascii="Tahoma" w:eastAsia="Times New Roman" w:hAnsi="Tahoma" w:cs="Tahoma"/>
          <w:color w:val="000000"/>
          <w:sz w:val="18"/>
          <w:szCs w:val="18"/>
          <w:lang w:eastAsia="ru-RU"/>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3.4.3.3. При предоставлении муниципальной услуги через Многофункциональный центр администрация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3.4.3.4.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3.4.4. Результатом выполнения административной процедуры является: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выдача копий архивных документов, подтверждающих право на владение землей;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Максимальный срок выполнения данной административной процедуры не должен превышать десять дней.</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IV. Формы </w:t>
      </w:r>
      <w:proofErr w:type="gramStart"/>
      <w:r w:rsidRPr="00D06482">
        <w:rPr>
          <w:rFonts w:ascii="Tahoma" w:eastAsia="Times New Roman" w:hAnsi="Tahoma" w:cs="Tahoma"/>
          <w:color w:val="000000"/>
          <w:sz w:val="18"/>
          <w:szCs w:val="18"/>
          <w:lang w:eastAsia="ru-RU"/>
        </w:rPr>
        <w:t>контроля за</w:t>
      </w:r>
      <w:proofErr w:type="gramEnd"/>
      <w:r w:rsidRPr="00D06482">
        <w:rPr>
          <w:rFonts w:ascii="Tahoma" w:eastAsia="Times New Roman" w:hAnsi="Tahoma" w:cs="Tahoma"/>
          <w:color w:val="000000"/>
          <w:sz w:val="18"/>
          <w:szCs w:val="18"/>
          <w:lang w:eastAsia="ru-RU"/>
        </w:rPr>
        <w:t xml:space="preserve"> исполнением Административного регламента</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4.1. </w:t>
      </w:r>
      <w:proofErr w:type="gramStart"/>
      <w:r w:rsidRPr="00D06482">
        <w:rPr>
          <w:rFonts w:ascii="Tahoma" w:eastAsia="Times New Roman" w:hAnsi="Tahoma" w:cs="Tahoma"/>
          <w:color w:val="000000"/>
          <w:sz w:val="18"/>
          <w:szCs w:val="18"/>
          <w:lang w:eastAsia="ru-RU"/>
        </w:rPr>
        <w:t>Контроль за</w:t>
      </w:r>
      <w:proofErr w:type="gramEnd"/>
      <w:r w:rsidRPr="00D06482">
        <w:rPr>
          <w:rFonts w:ascii="Tahoma" w:eastAsia="Times New Roman" w:hAnsi="Tahoma" w:cs="Tahoma"/>
          <w:color w:val="000000"/>
          <w:sz w:val="18"/>
          <w:szCs w:val="18"/>
          <w:lang w:eastAsia="ru-RU"/>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4.2. Порядок осуществления текущего </w:t>
      </w:r>
      <w:proofErr w:type="gramStart"/>
      <w:r w:rsidRPr="00D06482">
        <w:rPr>
          <w:rFonts w:ascii="Tahoma" w:eastAsia="Times New Roman" w:hAnsi="Tahoma" w:cs="Tahoma"/>
          <w:color w:val="000000"/>
          <w:sz w:val="18"/>
          <w:szCs w:val="18"/>
          <w:lang w:eastAsia="ru-RU"/>
        </w:rPr>
        <w:t>контроля за</w:t>
      </w:r>
      <w:proofErr w:type="gramEnd"/>
      <w:r w:rsidRPr="00D06482">
        <w:rPr>
          <w:rFonts w:ascii="Tahoma" w:eastAsia="Times New Roman" w:hAnsi="Tahoma" w:cs="Tahoma"/>
          <w:color w:val="000000"/>
          <w:sz w:val="18"/>
          <w:szCs w:val="1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06482">
        <w:rPr>
          <w:rFonts w:ascii="Tahoma" w:eastAsia="Times New Roman" w:hAnsi="Tahoma" w:cs="Tahoma"/>
          <w:color w:val="000000"/>
          <w:sz w:val="18"/>
          <w:szCs w:val="18"/>
          <w:lang w:eastAsia="ru-RU"/>
        </w:rPr>
        <w:t>контроля за</w:t>
      </w:r>
      <w:proofErr w:type="gramEnd"/>
      <w:r w:rsidRPr="00D06482">
        <w:rPr>
          <w:rFonts w:ascii="Tahoma" w:eastAsia="Times New Roman" w:hAnsi="Tahoma" w:cs="Tahoma"/>
          <w:color w:val="000000"/>
          <w:sz w:val="18"/>
          <w:szCs w:val="18"/>
          <w:lang w:eastAsia="ru-RU"/>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V. Досудебный (внесудебный) порядок обжалования решений и </w:t>
      </w:r>
      <w:r w:rsidRPr="00D06482">
        <w:rPr>
          <w:rFonts w:ascii="Tahoma" w:eastAsia="Times New Roman" w:hAnsi="Tahoma" w:cs="Tahoma"/>
          <w:color w:val="000000"/>
          <w:sz w:val="18"/>
          <w:szCs w:val="18"/>
          <w:lang w:eastAsia="ru-RU"/>
        </w:rPr>
        <w:br/>
        <w:t>действий (бездействия) органа, предоставляющего муниципальную услугу, а также должностных лиц, муниципальных служащих</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5.1. </w:t>
      </w:r>
      <w:proofErr w:type="gramStart"/>
      <w:r w:rsidRPr="00D06482">
        <w:rPr>
          <w:rFonts w:ascii="Tahoma" w:eastAsia="Times New Roman" w:hAnsi="Tahoma" w:cs="Tahoma"/>
          <w:color w:val="000000"/>
          <w:sz w:val="18"/>
          <w:szCs w:val="18"/>
          <w:lang w:eastAsia="ru-RU"/>
        </w:rPr>
        <w:t xml:space="preserve">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w:t>
      </w:r>
      <w:r w:rsidRPr="00D06482">
        <w:rPr>
          <w:rFonts w:ascii="Tahoma" w:eastAsia="Times New Roman" w:hAnsi="Tahoma" w:cs="Tahoma"/>
          <w:color w:val="000000"/>
          <w:sz w:val="18"/>
          <w:szCs w:val="18"/>
          <w:lang w:eastAsia="ru-RU"/>
        </w:rPr>
        <w:lastRenderedPageBreak/>
        <w:t>муниципального служащего, принятые (осуществляемые) в ходе предоставления муниципальной услуги, в досудебном (внесудебном) порядке.</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Заявитель может обратиться с жалобой, в том числе в следующих случаях:</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нарушение срока регистрации запроса заявителя о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нарушение срока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5.2. Общие требования к порядку подачи и рассмотрения жалобы.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Жалоба на действия (бездействие) или решения, принятые главой сельсовета подаются главе сельсовета.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5.3. Жалоба должна содержать:</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5.4. </w:t>
      </w:r>
      <w:proofErr w:type="gramStart"/>
      <w:r w:rsidRPr="00D06482">
        <w:rPr>
          <w:rFonts w:ascii="Tahoma" w:eastAsia="Times New Roman" w:hAnsi="Tahoma" w:cs="Tahoma"/>
          <w:color w:val="000000"/>
          <w:sz w:val="18"/>
          <w:szCs w:val="18"/>
          <w:lang w:eastAsia="ru-RU"/>
        </w:rPr>
        <w:t>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5.5. По результатам рассмотрения жалобы глава сельсовета принимает одно из следующих решений:</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2) отказывает в удовлетворении жалобы.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5.7. В ответе по результатам рассмотрения жалобы указываются: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 фамилия, имя, отчество (при наличии) или наименование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 основания для принятия решения по жалобе;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д) принятое по жалобе решение;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ж) сведения о порядке обжалования принятого по жалобе решения.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5.9. Основания для отказа в удовлетворении жалобы: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5.10. Орган местного самоуправления </w:t>
      </w:r>
      <w:proofErr w:type="gramStart"/>
      <w:r w:rsidRPr="00D06482">
        <w:rPr>
          <w:rFonts w:ascii="Tahoma" w:eastAsia="Times New Roman" w:hAnsi="Tahoma" w:cs="Tahoma"/>
          <w:color w:val="000000"/>
          <w:sz w:val="18"/>
          <w:szCs w:val="18"/>
          <w:lang w:eastAsia="ru-RU"/>
        </w:rPr>
        <w:t>праве</w:t>
      </w:r>
      <w:proofErr w:type="gramEnd"/>
      <w:r w:rsidRPr="00D06482">
        <w:rPr>
          <w:rFonts w:ascii="Tahoma" w:eastAsia="Times New Roman" w:hAnsi="Tahoma" w:cs="Tahoma"/>
          <w:color w:val="000000"/>
          <w:sz w:val="18"/>
          <w:szCs w:val="18"/>
          <w:lang w:eastAsia="ru-RU"/>
        </w:rPr>
        <w:t xml:space="preserve"> оставить жалобу без ответа в следующих случаях:</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5.11. В случае установления в ходе или по результатам </w:t>
      </w:r>
      <w:proofErr w:type="gramStart"/>
      <w:r w:rsidRPr="00D06482">
        <w:rPr>
          <w:rFonts w:ascii="Tahoma" w:eastAsia="Times New Roman" w:hAnsi="Tahoma" w:cs="Tahoma"/>
          <w:color w:val="000000"/>
          <w:sz w:val="18"/>
          <w:szCs w:val="18"/>
          <w:lang w:eastAsia="ru-RU"/>
        </w:rPr>
        <w:t>рассмотрения жалобы признаков состава административного правонарушения</w:t>
      </w:r>
      <w:proofErr w:type="gramEnd"/>
      <w:r w:rsidRPr="00D06482">
        <w:rPr>
          <w:rFonts w:ascii="Tahoma" w:eastAsia="Times New Roman" w:hAnsi="Tahoma" w:cs="Tahoma"/>
          <w:color w:val="000000"/>
          <w:sz w:val="18"/>
          <w:szCs w:val="1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Приложение 1</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Информация</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об органе местного самоуправления, предоставляющем муниципальную услугу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Информация</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об администрации сельсовета, предоставляющей</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муниципальную услугу</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54"/>
        <w:gridCol w:w="3231"/>
      </w:tblGrid>
      <w:tr w:rsidR="00D06482" w:rsidRPr="00D06482" w:rsidTr="0033116C">
        <w:trPr>
          <w:tblCellSpacing w:w="0" w:type="dxa"/>
        </w:trPr>
        <w:tc>
          <w:tcPr>
            <w:tcW w:w="6154"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Наименование органа местного самоуправления, предоставляющего муниципальную услугу</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33116C">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Администрация С</w:t>
            </w:r>
            <w:r w:rsidR="0033116C">
              <w:rPr>
                <w:rFonts w:ascii="Tahoma" w:eastAsia="Times New Roman" w:hAnsi="Tahoma" w:cs="Tahoma"/>
                <w:color w:val="000000"/>
                <w:sz w:val="18"/>
                <w:szCs w:val="18"/>
                <w:lang w:eastAsia="ru-RU"/>
              </w:rPr>
              <w:t>еверного</w:t>
            </w:r>
            <w:r w:rsidRPr="00D06482">
              <w:rPr>
                <w:rFonts w:ascii="Tahoma" w:eastAsia="Times New Roman" w:hAnsi="Tahoma" w:cs="Tahoma"/>
                <w:color w:val="000000"/>
                <w:sz w:val="18"/>
                <w:szCs w:val="18"/>
                <w:lang w:eastAsia="ru-RU"/>
              </w:rPr>
              <w:t xml:space="preserve"> сельсовета Первомайского района Алтайского края</w:t>
            </w:r>
          </w:p>
        </w:tc>
      </w:tr>
      <w:tr w:rsidR="00D06482" w:rsidRPr="00D06482" w:rsidTr="0033116C">
        <w:trPr>
          <w:tblCellSpacing w:w="0" w:type="dxa"/>
        </w:trPr>
        <w:tc>
          <w:tcPr>
            <w:tcW w:w="6154"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Руководитель органа местного самоуправления, предоставляющего муниципальную услугу</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811F1D">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Глава С</w:t>
            </w:r>
            <w:r w:rsidR="0033116C">
              <w:rPr>
                <w:rFonts w:ascii="Tahoma" w:eastAsia="Times New Roman" w:hAnsi="Tahoma" w:cs="Tahoma"/>
                <w:color w:val="000000"/>
                <w:sz w:val="18"/>
                <w:szCs w:val="18"/>
                <w:lang w:eastAsia="ru-RU"/>
              </w:rPr>
              <w:t>еверного</w:t>
            </w:r>
            <w:r w:rsidRPr="00D06482">
              <w:rPr>
                <w:rFonts w:ascii="Tahoma" w:eastAsia="Times New Roman" w:hAnsi="Tahoma" w:cs="Tahoma"/>
                <w:color w:val="000000"/>
                <w:sz w:val="18"/>
                <w:szCs w:val="18"/>
                <w:lang w:eastAsia="ru-RU"/>
              </w:rPr>
              <w:t xml:space="preserve"> сельсовета Первомайского района Алтайского края </w:t>
            </w:r>
            <w:proofErr w:type="spellStart"/>
            <w:r w:rsidR="00811F1D">
              <w:rPr>
                <w:rFonts w:ascii="Tahoma" w:eastAsia="Times New Roman" w:hAnsi="Tahoma" w:cs="Tahoma"/>
                <w:color w:val="000000"/>
                <w:sz w:val="18"/>
                <w:szCs w:val="18"/>
                <w:lang w:eastAsia="ru-RU"/>
              </w:rPr>
              <w:t>Герониме</w:t>
            </w:r>
            <w:proofErr w:type="spellEnd"/>
            <w:r w:rsidR="00811F1D">
              <w:rPr>
                <w:rFonts w:ascii="Tahoma" w:eastAsia="Times New Roman" w:hAnsi="Tahoma" w:cs="Tahoma"/>
                <w:color w:val="000000"/>
                <w:sz w:val="18"/>
                <w:szCs w:val="18"/>
                <w:lang w:eastAsia="ru-RU"/>
              </w:rPr>
              <w:t xml:space="preserve"> Виктор Карлович</w:t>
            </w:r>
          </w:p>
        </w:tc>
      </w:tr>
      <w:tr w:rsidR="00D06482" w:rsidRPr="00D06482" w:rsidTr="0033116C">
        <w:trPr>
          <w:tblCellSpacing w:w="0" w:type="dxa"/>
        </w:trPr>
        <w:tc>
          <w:tcPr>
            <w:tcW w:w="6154"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Место нахождения и почтовый адрес</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33116C">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6580</w:t>
            </w:r>
            <w:r w:rsidR="0033116C">
              <w:rPr>
                <w:rFonts w:ascii="Tahoma" w:eastAsia="Times New Roman" w:hAnsi="Tahoma" w:cs="Tahoma"/>
                <w:color w:val="000000"/>
                <w:sz w:val="18"/>
                <w:szCs w:val="18"/>
                <w:lang w:eastAsia="ru-RU"/>
              </w:rPr>
              <w:t>74</w:t>
            </w:r>
            <w:r w:rsidRPr="00D06482">
              <w:rPr>
                <w:rFonts w:ascii="Tahoma" w:eastAsia="Times New Roman" w:hAnsi="Tahoma" w:cs="Tahoma"/>
                <w:color w:val="000000"/>
                <w:sz w:val="18"/>
                <w:szCs w:val="18"/>
                <w:lang w:eastAsia="ru-RU"/>
              </w:rPr>
              <w:t xml:space="preserve">, </w:t>
            </w:r>
            <w:r w:rsidR="0033116C">
              <w:rPr>
                <w:rFonts w:ascii="Tahoma" w:eastAsia="Times New Roman" w:hAnsi="Tahoma" w:cs="Tahoma"/>
                <w:color w:val="000000"/>
                <w:sz w:val="18"/>
                <w:szCs w:val="18"/>
                <w:lang w:eastAsia="ru-RU"/>
              </w:rPr>
              <w:t>п</w:t>
            </w:r>
            <w:r w:rsidRPr="00D06482">
              <w:rPr>
                <w:rFonts w:ascii="Tahoma" w:eastAsia="Times New Roman" w:hAnsi="Tahoma" w:cs="Tahoma"/>
                <w:color w:val="000000"/>
                <w:sz w:val="18"/>
                <w:szCs w:val="18"/>
                <w:lang w:eastAsia="ru-RU"/>
              </w:rPr>
              <w:t xml:space="preserve">. </w:t>
            </w:r>
            <w:proofErr w:type="spellStart"/>
            <w:r w:rsidRPr="00D06482">
              <w:rPr>
                <w:rFonts w:ascii="Tahoma" w:eastAsia="Times New Roman" w:hAnsi="Tahoma" w:cs="Tahoma"/>
                <w:color w:val="000000"/>
                <w:sz w:val="18"/>
                <w:szCs w:val="18"/>
                <w:lang w:eastAsia="ru-RU"/>
              </w:rPr>
              <w:t>С</w:t>
            </w:r>
            <w:r w:rsidR="0033116C">
              <w:rPr>
                <w:rFonts w:ascii="Tahoma" w:eastAsia="Times New Roman" w:hAnsi="Tahoma" w:cs="Tahoma"/>
                <w:color w:val="000000"/>
                <w:sz w:val="18"/>
                <w:szCs w:val="18"/>
                <w:lang w:eastAsia="ru-RU"/>
              </w:rPr>
              <w:t>еверный</w:t>
            </w:r>
            <w:proofErr w:type="gramStart"/>
            <w:r w:rsidRPr="00D06482">
              <w:rPr>
                <w:rFonts w:ascii="Tahoma" w:eastAsia="Times New Roman" w:hAnsi="Tahoma" w:cs="Tahoma"/>
                <w:color w:val="000000"/>
                <w:sz w:val="18"/>
                <w:szCs w:val="18"/>
                <w:lang w:eastAsia="ru-RU"/>
              </w:rPr>
              <w:t>,</w:t>
            </w:r>
            <w:r w:rsidR="0033116C">
              <w:rPr>
                <w:rFonts w:ascii="Tahoma" w:eastAsia="Times New Roman" w:hAnsi="Tahoma" w:cs="Tahoma"/>
                <w:color w:val="000000"/>
                <w:sz w:val="18"/>
                <w:szCs w:val="18"/>
                <w:lang w:eastAsia="ru-RU"/>
              </w:rPr>
              <w:t>у</w:t>
            </w:r>
            <w:proofErr w:type="gramEnd"/>
            <w:r w:rsidR="0033116C">
              <w:rPr>
                <w:rFonts w:ascii="Tahoma" w:eastAsia="Times New Roman" w:hAnsi="Tahoma" w:cs="Tahoma"/>
                <w:color w:val="000000"/>
                <w:sz w:val="18"/>
                <w:szCs w:val="18"/>
                <w:lang w:eastAsia="ru-RU"/>
              </w:rPr>
              <w:t>л</w:t>
            </w:r>
            <w:proofErr w:type="spellEnd"/>
            <w:r w:rsidR="0033116C">
              <w:rPr>
                <w:rFonts w:ascii="Tahoma" w:eastAsia="Times New Roman" w:hAnsi="Tahoma" w:cs="Tahoma"/>
                <w:color w:val="000000"/>
                <w:sz w:val="18"/>
                <w:szCs w:val="18"/>
                <w:lang w:eastAsia="ru-RU"/>
              </w:rPr>
              <w:t>. Ленина, 17</w:t>
            </w:r>
            <w:r w:rsidRPr="00D06482">
              <w:rPr>
                <w:rFonts w:ascii="Tahoma" w:eastAsia="Times New Roman" w:hAnsi="Tahoma" w:cs="Tahoma"/>
                <w:color w:val="000000"/>
                <w:sz w:val="18"/>
                <w:szCs w:val="18"/>
                <w:lang w:eastAsia="ru-RU"/>
              </w:rPr>
              <w:t xml:space="preserve"> Первомайский район, Алтайский край</w:t>
            </w:r>
          </w:p>
        </w:tc>
      </w:tr>
      <w:tr w:rsidR="00D06482" w:rsidRPr="00D06482" w:rsidTr="0033116C">
        <w:trPr>
          <w:tblCellSpacing w:w="0" w:type="dxa"/>
        </w:trPr>
        <w:tc>
          <w:tcPr>
            <w:tcW w:w="6154"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График работы (приема заявителей)</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33116C">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 8-00 до 16-00, перерыв с 1</w:t>
            </w:r>
            <w:r w:rsidR="0033116C">
              <w:rPr>
                <w:rFonts w:ascii="Tahoma" w:eastAsia="Times New Roman" w:hAnsi="Tahoma" w:cs="Tahoma"/>
                <w:color w:val="000000"/>
                <w:sz w:val="18"/>
                <w:szCs w:val="18"/>
                <w:lang w:eastAsia="ru-RU"/>
              </w:rPr>
              <w:t>2</w:t>
            </w:r>
            <w:r w:rsidRPr="00D06482">
              <w:rPr>
                <w:rFonts w:ascii="Tahoma" w:eastAsia="Times New Roman" w:hAnsi="Tahoma" w:cs="Tahoma"/>
                <w:color w:val="000000"/>
                <w:sz w:val="18"/>
                <w:szCs w:val="18"/>
                <w:lang w:eastAsia="ru-RU"/>
              </w:rPr>
              <w:t>-00 до 1</w:t>
            </w:r>
            <w:r w:rsidR="0033116C">
              <w:rPr>
                <w:rFonts w:ascii="Tahoma" w:eastAsia="Times New Roman" w:hAnsi="Tahoma" w:cs="Tahoma"/>
                <w:color w:val="000000"/>
                <w:sz w:val="18"/>
                <w:szCs w:val="18"/>
                <w:lang w:eastAsia="ru-RU"/>
              </w:rPr>
              <w:t>3</w:t>
            </w:r>
            <w:r w:rsidRPr="00D06482">
              <w:rPr>
                <w:rFonts w:ascii="Tahoma" w:eastAsia="Times New Roman" w:hAnsi="Tahoma" w:cs="Tahoma"/>
                <w:color w:val="000000"/>
                <w:sz w:val="18"/>
                <w:szCs w:val="18"/>
                <w:lang w:eastAsia="ru-RU"/>
              </w:rPr>
              <w:t>-00</w:t>
            </w:r>
          </w:p>
        </w:tc>
      </w:tr>
      <w:tr w:rsidR="00D06482" w:rsidRPr="00D06482" w:rsidTr="0033116C">
        <w:trPr>
          <w:tblCellSpacing w:w="0" w:type="dxa"/>
        </w:trPr>
        <w:tc>
          <w:tcPr>
            <w:tcW w:w="6154"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 адрес электронной почты</w:t>
            </w:r>
          </w:p>
        </w:tc>
        <w:tc>
          <w:tcPr>
            <w:tcW w:w="3231"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8(38532)</w:t>
            </w:r>
            <w:r w:rsidR="0033116C">
              <w:rPr>
                <w:rFonts w:ascii="Tahoma" w:eastAsia="Times New Roman" w:hAnsi="Tahoma" w:cs="Tahoma"/>
                <w:color w:val="000000"/>
                <w:sz w:val="18"/>
                <w:szCs w:val="18"/>
                <w:lang w:eastAsia="ru-RU"/>
              </w:rPr>
              <w:t>90-3-43</w:t>
            </w:r>
            <w:r w:rsidRPr="00D06482">
              <w:rPr>
                <w:rFonts w:ascii="Tahoma" w:eastAsia="Times New Roman" w:hAnsi="Tahoma" w:cs="Tahoma"/>
                <w:color w:val="000000"/>
                <w:sz w:val="18"/>
                <w:szCs w:val="18"/>
                <w:lang w:eastAsia="ru-RU"/>
              </w:rPr>
              <w:t>,</w:t>
            </w:r>
          </w:p>
          <w:p w:rsidR="00D06482" w:rsidRPr="0033116C" w:rsidRDefault="0033116C" w:rsidP="00D06482">
            <w:pPr>
              <w:spacing w:after="0" w:line="240" w:lineRule="auto"/>
              <w:rPr>
                <w:rFonts w:ascii="Tahoma" w:eastAsia="Times New Roman" w:hAnsi="Tahoma" w:cs="Tahoma"/>
                <w:color w:val="000000"/>
                <w:sz w:val="18"/>
                <w:szCs w:val="18"/>
                <w:lang w:val="en-US" w:eastAsia="ru-RU"/>
              </w:rPr>
            </w:pPr>
            <w:r>
              <w:rPr>
                <w:rFonts w:ascii="Tahoma" w:eastAsia="Times New Roman" w:hAnsi="Tahoma" w:cs="Tahoma"/>
                <w:color w:val="000000"/>
                <w:sz w:val="18"/>
                <w:szCs w:val="18"/>
                <w:lang w:val="en-US" w:eastAsia="ru-RU"/>
              </w:rPr>
              <w:t>severniy.sels@yandex.ru</w:t>
            </w:r>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Региональный портал государственных и муниципальных услуг (функций) – </w:t>
      </w:r>
      <w:hyperlink r:id="rId8" w:history="1">
        <w:r w:rsidRPr="00D06482">
          <w:rPr>
            <w:rFonts w:ascii="Tahoma" w:eastAsia="Times New Roman" w:hAnsi="Tahoma" w:cs="Tahoma"/>
            <w:color w:val="800000"/>
            <w:sz w:val="18"/>
            <w:szCs w:val="18"/>
            <w:u w:val="single"/>
            <w:lang w:eastAsia="ru-RU"/>
          </w:rPr>
          <w:t>www.gosuslugi22.ru</w:t>
        </w:r>
      </w:hyperlink>
      <w:r w:rsidRPr="00D06482">
        <w:rPr>
          <w:rFonts w:ascii="Tahoma" w:eastAsia="Times New Roman" w:hAnsi="Tahoma" w:cs="Tahoma"/>
          <w:color w:val="000000"/>
          <w:sz w:val="18"/>
          <w:szCs w:val="18"/>
          <w:lang w:eastAsia="ru-RU"/>
        </w:rPr>
        <w:t>;</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Единый портал государственных и муниципальных услуг (функций) – </w:t>
      </w:r>
      <w:hyperlink r:id="rId9" w:history="1">
        <w:r w:rsidRPr="00D06482">
          <w:rPr>
            <w:rFonts w:ascii="Tahoma" w:eastAsia="Times New Roman" w:hAnsi="Tahoma" w:cs="Tahoma"/>
            <w:color w:val="800000"/>
            <w:sz w:val="18"/>
            <w:szCs w:val="18"/>
            <w:u w:val="single"/>
            <w:lang w:eastAsia="ru-RU"/>
          </w:rPr>
          <w:t>www.22.gosuslugi.ru/pgu/</w:t>
        </w:r>
      </w:hyperlink>
      <w:r w:rsidRPr="00D06482">
        <w:rPr>
          <w:rFonts w:ascii="Tahoma" w:eastAsia="Times New Roman" w:hAnsi="Tahoma" w:cs="Tahoma"/>
          <w:color w:val="000000"/>
          <w:sz w:val="18"/>
          <w:szCs w:val="18"/>
          <w:lang w:eastAsia="ru-RU"/>
        </w:rPr>
        <w:t>;</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Приложение 2</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Информация</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94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30"/>
        <w:gridCol w:w="6535"/>
      </w:tblGrid>
      <w:tr w:rsidR="00D06482" w:rsidRPr="00D06482" w:rsidTr="00D06482">
        <w:trPr>
          <w:tblCellSpacing w:w="0" w:type="dxa"/>
        </w:trPr>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Наименование органа:</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Федеральная налоговая служба</w:t>
            </w:r>
          </w:p>
        </w:tc>
      </w:tr>
      <w:tr w:rsidR="00D06482" w:rsidRPr="00D06482" w:rsidTr="00D06482">
        <w:trPr>
          <w:tblCellSpacing w:w="0" w:type="dxa"/>
        </w:trPr>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(495) 276-22-22</w:t>
            </w:r>
          </w:p>
        </w:tc>
      </w:tr>
      <w:tr w:rsidR="00D06482" w:rsidRPr="00D06482" w:rsidTr="00D06482">
        <w:trPr>
          <w:tblCellSpacing w:w="0" w:type="dxa"/>
        </w:trPr>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Адрес официального сайта</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811F1D" w:rsidP="00D06482">
            <w:pPr>
              <w:spacing w:after="0" w:line="240" w:lineRule="auto"/>
              <w:rPr>
                <w:rFonts w:ascii="Tahoma" w:eastAsia="Times New Roman" w:hAnsi="Tahoma" w:cs="Tahoma"/>
                <w:color w:val="000000"/>
                <w:sz w:val="18"/>
                <w:szCs w:val="18"/>
                <w:lang w:eastAsia="ru-RU"/>
              </w:rPr>
            </w:pPr>
            <w:hyperlink r:id="rId10" w:history="1">
              <w:r w:rsidR="00D06482" w:rsidRPr="00D06482">
                <w:rPr>
                  <w:rFonts w:ascii="Tahoma" w:eastAsia="Times New Roman" w:hAnsi="Tahoma" w:cs="Tahoma"/>
                  <w:color w:val="800000"/>
                  <w:sz w:val="18"/>
                  <w:szCs w:val="18"/>
                  <w:u w:val="single"/>
                  <w:lang w:eastAsia="ru-RU"/>
                </w:rPr>
                <w:t>http://nalog.ru</w:t>
              </w:r>
            </w:hyperlink>
          </w:p>
        </w:tc>
      </w:tr>
      <w:tr w:rsidR="00D06482" w:rsidRPr="00D06482" w:rsidTr="00D06482">
        <w:trPr>
          <w:tblCellSpacing w:w="0" w:type="dxa"/>
        </w:trPr>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Адрес электронной почты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811F1D" w:rsidP="00D06482">
            <w:pPr>
              <w:spacing w:after="0" w:line="240" w:lineRule="auto"/>
              <w:rPr>
                <w:rFonts w:ascii="Tahoma" w:eastAsia="Times New Roman" w:hAnsi="Tahoma" w:cs="Tahoma"/>
                <w:color w:val="000000"/>
                <w:sz w:val="18"/>
                <w:szCs w:val="18"/>
                <w:lang w:eastAsia="ru-RU"/>
              </w:rPr>
            </w:pPr>
            <w:hyperlink r:id="rId11" w:history="1">
              <w:r w:rsidR="00D06482" w:rsidRPr="00D06482">
                <w:rPr>
                  <w:rFonts w:ascii="Tahoma" w:eastAsia="Times New Roman" w:hAnsi="Tahoma" w:cs="Tahoma"/>
                  <w:color w:val="800000"/>
                  <w:sz w:val="18"/>
                  <w:szCs w:val="18"/>
                  <w:u w:val="single"/>
                  <w:lang w:eastAsia="ru-RU"/>
                </w:rPr>
                <w:t>mns@nalog.ru</w:t>
              </w:r>
            </w:hyperlink>
            <w:r w:rsidR="00D06482" w:rsidRPr="00D06482">
              <w:rPr>
                <w:rFonts w:ascii="Tahoma" w:eastAsia="Times New Roman" w:hAnsi="Tahoma" w:cs="Tahoma"/>
                <w:color w:val="000000"/>
                <w:sz w:val="18"/>
                <w:szCs w:val="18"/>
                <w:lang w:eastAsia="ru-RU"/>
              </w:rPr>
              <w:t> </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Приложение 3</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Сведения об МФЦ</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7"/>
        <w:gridCol w:w="6608"/>
      </w:tblGrid>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656064, </w:t>
            </w:r>
            <w:proofErr w:type="spellStart"/>
            <w:r w:rsidRPr="00D06482">
              <w:rPr>
                <w:rFonts w:ascii="Tahoma" w:eastAsia="Times New Roman" w:hAnsi="Tahoma" w:cs="Tahoma"/>
                <w:color w:val="000000"/>
                <w:sz w:val="18"/>
                <w:szCs w:val="18"/>
                <w:lang w:eastAsia="ru-RU"/>
              </w:rPr>
              <w:t>г</w:t>
            </w:r>
            <w:proofErr w:type="gramStart"/>
            <w:r w:rsidRPr="00D06482">
              <w:rPr>
                <w:rFonts w:ascii="Tahoma" w:eastAsia="Times New Roman" w:hAnsi="Tahoma" w:cs="Tahoma"/>
                <w:color w:val="000000"/>
                <w:sz w:val="18"/>
                <w:szCs w:val="18"/>
                <w:lang w:eastAsia="ru-RU"/>
              </w:rPr>
              <w:t>.Б</w:t>
            </w:r>
            <w:proofErr w:type="gramEnd"/>
            <w:r w:rsidRPr="00D06482">
              <w:rPr>
                <w:rFonts w:ascii="Tahoma" w:eastAsia="Times New Roman" w:hAnsi="Tahoma" w:cs="Tahoma"/>
                <w:color w:val="000000"/>
                <w:sz w:val="18"/>
                <w:szCs w:val="18"/>
                <w:lang w:eastAsia="ru-RU"/>
              </w:rPr>
              <w:t>арнаул</w:t>
            </w:r>
            <w:proofErr w:type="spellEnd"/>
            <w:r w:rsidRPr="00D06482">
              <w:rPr>
                <w:rFonts w:ascii="Tahoma" w:eastAsia="Times New Roman" w:hAnsi="Tahoma" w:cs="Tahoma"/>
                <w:color w:val="000000"/>
                <w:sz w:val="18"/>
                <w:szCs w:val="18"/>
                <w:lang w:eastAsia="ru-RU"/>
              </w:rPr>
              <w:t>, Павловский тракт, 58г</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пн., вт., ср., чт. с 8.00-20.00</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пт. с 8.00-17.00</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сб. 9.00-14.00</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8-800-775-00-25</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(3852) 200-550</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Интернет – сайт МФЦ</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www.mfc22.ru</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Адрес электронной почты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mfc@mfc22.ru</w:t>
            </w:r>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Сведения о филиалах МФЦ</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6"/>
        <w:gridCol w:w="6609"/>
      </w:tblGrid>
      <w:tr w:rsidR="00D06482" w:rsidRPr="00D06482" w:rsidTr="00D06482">
        <w:trPr>
          <w:tblCellSpacing w:w="0" w:type="dxa"/>
        </w:trPr>
        <w:tc>
          <w:tcPr>
            <w:tcW w:w="95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        </w:t>
            </w:r>
            <w:proofErr w:type="spellStart"/>
            <w:r w:rsidRPr="00D06482">
              <w:rPr>
                <w:rFonts w:ascii="Tahoma" w:eastAsia="Times New Roman" w:hAnsi="Tahoma" w:cs="Tahoma"/>
                <w:color w:val="000000"/>
                <w:sz w:val="18"/>
                <w:szCs w:val="18"/>
                <w:lang w:eastAsia="ru-RU"/>
              </w:rPr>
              <w:t>Бийский</w:t>
            </w:r>
            <w:proofErr w:type="spellEnd"/>
            <w:r w:rsidRPr="00D06482">
              <w:rPr>
                <w:rFonts w:ascii="Tahoma" w:eastAsia="Times New Roman" w:hAnsi="Tahoma" w:cs="Tahoma"/>
                <w:color w:val="000000"/>
                <w:sz w:val="18"/>
                <w:szCs w:val="18"/>
                <w:lang w:eastAsia="ru-RU"/>
              </w:rPr>
              <w:t xml:space="preserve"> филиал МФЦ</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659303, </w:t>
            </w:r>
            <w:proofErr w:type="spellStart"/>
            <w:r w:rsidRPr="00D06482">
              <w:rPr>
                <w:rFonts w:ascii="Tahoma" w:eastAsia="Times New Roman" w:hAnsi="Tahoma" w:cs="Tahoma"/>
                <w:color w:val="000000"/>
                <w:sz w:val="18"/>
                <w:szCs w:val="18"/>
                <w:lang w:eastAsia="ru-RU"/>
              </w:rPr>
              <w:t>г</w:t>
            </w:r>
            <w:proofErr w:type="gramStart"/>
            <w:r w:rsidRPr="00D06482">
              <w:rPr>
                <w:rFonts w:ascii="Tahoma" w:eastAsia="Times New Roman" w:hAnsi="Tahoma" w:cs="Tahoma"/>
                <w:color w:val="000000"/>
                <w:sz w:val="18"/>
                <w:szCs w:val="18"/>
                <w:lang w:eastAsia="ru-RU"/>
              </w:rPr>
              <w:t>.Б</w:t>
            </w:r>
            <w:proofErr w:type="gramEnd"/>
            <w:r w:rsidRPr="00D06482">
              <w:rPr>
                <w:rFonts w:ascii="Tahoma" w:eastAsia="Times New Roman" w:hAnsi="Tahoma" w:cs="Tahoma"/>
                <w:color w:val="000000"/>
                <w:sz w:val="18"/>
                <w:szCs w:val="18"/>
                <w:lang w:eastAsia="ru-RU"/>
              </w:rPr>
              <w:t>ийск</w:t>
            </w:r>
            <w:proofErr w:type="spellEnd"/>
            <w:r w:rsidRPr="00D06482">
              <w:rPr>
                <w:rFonts w:ascii="Tahoma" w:eastAsia="Times New Roman" w:hAnsi="Tahoma" w:cs="Tahoma"/>
                <w:color w:val="000000"/>
                <w:sz w:val="18"/>
                <w:szCs w:val="18"/>
                <w:lang w:eastAsia="ru-RU"/>
              </w:rPr>
              <w:t>, ул. Промышленная, д.6</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пн., вт., ср., чт. с 8.00-20.00</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пт. с 8.00-17.00</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сб. 9.00-14.00</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8-800-775-00-25</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(3854) 40-40-85</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r w:rsidR="00D06482" w:rsidRPr="00D06482" w:rsidTr="00D06482">
        <w:trPr>
          <w:tblCellSpacing w:w="0" w:type="dxa"/>
        </w:trPr>
        <w:tc>
          <w:tcPr>
            <w:tcW w:w="95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Благовещенский филиал МФЦ</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658672 </w:t>
            </w:r>
            <w:proofErr w:type="spellStart"/>
            <w:r w:rsidRPr="00D06482">
              <w:rPr>
                <w:rFonts w:ascii="Tahoma" w:eastAsia="Times New Roman" w:hAnsi="Tahoma" w:cs="Tahoma"/>
                <w:color w:val="000000"/>
                <w:sz w:val="18"/>
                <w:szCs w:val="18"/>
                <w:lang w:eastAsia="ru-RU"/>
              </w:rPr>
              <w:t>р.п</w:t>
            </w:r>
            <w:proofErr w:type="spellEnd"/>
            <w:r w:rsidRPr="00D06482">
              <w:rPr>
                <w:rFonts w:ascii="Tahoma" w:eastAsia="Times New Roman" w:hAnsi="Tahoma" w:cs="Tahoma"/>
                <w:color w:val="000000"/>
                <w:sz w:val="18"/>
                <w:szCs w:val="18"/>
                <w:lang w:eastAsia="ru-RU"/>
              </w:rPr>
              <w:t>. Благовещенка, ул. Ленина, 97</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пн. - пт.: 8.00 - 18.00</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8-800-775-00-25</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(38564) 23-9-65</w:t>
            </w:r>
          </w:p>
        </w:tc>
      </w:tr>
      <w:tr w:rsidR="00D06482" w:rsidRPr="00D06482" w:rsidTr="00D06482">
        <w:trPr>
          <w:tblCellSpacing w:w="0" w:type="dxa"/>
        </w:trPr>
        <w:tc>
          <w:tcPr>
            <w:tcW w:w="95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roofErr w:type="spellStart"/>
            <w:r w:rsidRPr="00D06482">
              <w:rPr>
                <w:rFonts w:ascii="Tahoma" w:eastAsia="Times New Roman" w:hAnsi="Tahoma" w:cs="Tahoma"/>
                <w:color w:val="000000"/>
                <w:sz w:val="18"/>
                <w:szCs w:val="18"/>
                <w:lang w:eastAsia="ru-RU"/>
              </w:rPr>
              <w:t>Новоалтайский</w:t>
            </w:r>
            <w:proofErr w:type="spellEnd"/>
            <w:r w:rsidRPr="00D06482">
              <w:rPr>
                <w:rFonts w:ascii="Tahoma" w:eastAsia="Times New Roman" w:hAnsi="Tahoma" w:cs="Tahoma"/>
                <w:color w:val="000000"/>
                <w:sz w:val="18"/>
                <w:szCs w:val="18"/>
                <w:lang w:eastAsia="ru-RU"/>
              </w:rPr>
              <w:t xml:space="preserve"> филиал МФЦ</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roofErr w:type="spellStart"/>
            <w:r w:rsidRPr="00D06482">
              <w:rPr>
                <w:rFonts w:ascii="Tahoma" w:eastAsia="Times New Roman" w:hAnsi="Tahoma" w:cs="Tahoma"/>
                <w:color w:val="000000"/>
                <w:sz w:val="18"/>
                <w:szCs w:val="18"/>
                <w:lang w:eastAsia="ru-RU"/>
              </w:rPr>
              <w:t>г</w:t>
            </w:r>
            <w:proofErr w:type="gramStart"/>
            <w:r w:rsidRPr="00D06482">
              <w:rPr>
                <w:rFonts w:ascii="Tahoma" w:eastAsia="Times New Roman" w:hAnsi="Tahoma" w:cs="Tahoma"/>
                <w:color w:val="000000"/>
                <w:sz w:val="18"/>
                <w:szCs w:val="18"/>
                <w:lang w:eastAsia="ru-RU"/>
              </w:rPr>
              <w:t>.Н</w:t>
            </w:r>
            <w:proofErr w:type="gramEnd"/>
            <w:r w:rsidRPr="00D06482">
              <w:rPr>
                <w:rFonts w:ascii="Tahoma" w:eastAsia="Times New Roman" w:hAnsi="Tahoma" w:cs="Tahoma"/>
                <w:color w:val="000000"/>
                <w:sz w:val="18"/>
                <w:szCs w:val="18"/>
                <w:lang w:eastAsia="ru-RU"/>
              </w:rPr>
              <w:t>овоалтайск</w:t>
            </w:r>
            <w:proofErr w:type="spellEnd"/>
            <w:r w:rsidRPr="00D06482">
              <w:rPr>
                <w:rFonts w:ascii="Tahoma" w:eastAsia="Times New Roman" w:hAnsi="Tahoma" w:cs="Tahoma"/>
                <w:color w:val="000000"/>
                <w:sz w:val="18"/>
                <w:szCs w:val="18"/>
                <w:lang w:eastAsia="ru-RU"/>
              </w:rPr>
              <w:t>, ул. Космонавтов, 6</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пн. - пт.: 8.00 - 17.00</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8-800-775-00-25</w:t>
            </w:r>
          </w:p>
        </w:tc>
      </w:tr>
      <w:tr w:rsidR="00D06482" w:rsidRPr="00D06482" w:rsidTr="00D06482">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+7 (38532)42-3-41</w:t>
            </w:r>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33116C" w:rsidRDefault="0033116C" w:rsidP="00D06482">
      <w:pPr>
        <w:shd w:val="clear" w:color="auto" w:fill="FFFFFF"/>
        <w:spacing w:after="0" w:line="240" w:lineRule="auto"/>
        <w:jc w:val="right"/>
        <w:rPr>
          <w:rFonts w:ascii="Tahoma" w:eastAsia="Times New Roman" w:hAnsi="Tahoma" w:cs="Tahoma"/>
          <w:color w:val="000000"/>
          <w:sz w:val="18"/>
          <w:szCs w:val="18"/>
          <w:lang w:val="en-US" w:eastAsia="ru-RU"/>
        </w:rPr>
      </w:pPr>
    </w:p>
    <w:p w:rsidR="0033116C" w:rsidRDefault="0033116C" w:rsidP="00D06482">
      <w:pPr>
        <w:shd w:val="clear" w:color="auto" w:fill="FFFFFF"/>
        <w:spacing w:after="0" w:line="240" w:lineRule="auto"/>
        <w:jc w:val="right"/>
        <w:rPr>
          <w:rFonts w:ascii="Tahoma" w:eastAsia="Times New Roman" w:hAnsi="Tahoma" w:cs="Tahoma"/>
          <w:color w:val="000000"/>
          <w:sz w:val="18"/>
          <w:szCs w:val="18"/>
          <w:lang w:val="en-US" w:eastAsia="ru-RU"/>
        </w:rPr>
      </w:pPr>
    </w:p>
    <w:p w:rsidR="0033116C" w:rsidRDefault="0033116C" w:rsidP="00D06482">
      <w:pPr>
        <w:shd w:val="clear" w:color="auto" w:fill="FFFFFF"/>
        <w:spacing w:after="0" w:line="240" w:lineRule="auto"/>
        <w:jc w:val="right"/>
        <w:rPr>
          <w:rFonts w:ascii="Tahoma" w:eastAsia="Times New Roman" w:hAnsi="Tahoma" w:cs="Tahoma"/>
          <w:color w:val="000000"/>
          <w:sz w:val="18"/>
          <w:szCs w:val="18"/>
          <w:lang w:val="en-US" w:eastAsia="ru-RU"/>
        </w:rPr>
      </w:pPr>
    </w:p>
    <w:p w:rsidR="0033116C" w:rsidRDefault="0033116C" w:rsidP="00D06482">
      <w:pPr>
        <w:shd w:val="clear" w:color="auto" w:fill="FFFFFF"/>
        <w:spacing w:after="0" w:line="240" w:lineRule="auto"/>
        <w:jc w:val="right"/>
        <w:rPr>
          <w:rFonts w:ascii="Tahoma" w:eastAsia="Times New Roman" w:hAnsi="Tahoma" w:cs="Tahoma"/>
          <w:color w:val="000000"/>
          <w:sz w:val="18"/>
          <w:szCs w:val="18"/>
          <w:lang w:val="en-US" w:eastAsia="ru-RU"/>
        </w:rPr>
      </w:pPr>
    </w:p>
    <w:p w:rsidR="0033116C" w:rsidRDefault="0033116C" w:rsidP="00D06482">
      <w:pPr>
        <w:shd w:val="clear" w:color="auto" w:fill="FFFFFF"/>
        <w:spacing w:after="0" w:line="240" w:lineRule="auto"/>
        <w:jc w:val="right"/>
        <w:rPr>
          <w:rFonts w:ascii="Tahoma" w:eastAsia="Times New Roman" w:hAnsi="Tahoma" w:cs="Tahoma"/>
          <w:color w:val="000000"/>
          <w:sz w:val="18"/>
          <w:szCs w:val="18"/>
          <w:lang w:val="en-US" w:eastAsia="ru-RU"/>
        </w:rPr>
      </w:pP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Приложение 4</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Блок-схема последовательности административных процедур при предоставлении муниципальной услуги по выдаче копий архивных документов, подтверждающих право на владение землей.</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divId w:val="1866944041"/>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Проверка данных на наличие оснований для отказа в предоставлении услуги</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divId w:val="1242563671"/>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Проверка пройдена</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Формирование уведомления об отказе в предоставлении муниципальной услуги</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Подготовка копии архивных документов, подтверждающих право на владение землей</w:t>
            </w:r>
          </w:p>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Визирование уведомления об отказе в предоставлении муниципальной услуги</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divId w:val="430396955"/>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Визирование копии</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Предоставление заявителю уведомления об отказе в предоставлении</w:t>
            </w:r>
          </w:p>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муниципальной услуги</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Направление заявителю решения</w:t>
            </w:r>
          </w:p>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divId w:val="1079399431"/>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Заполнение заявления через РПГУ</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divId w:val="869025395"/>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Подача заявления при личном обращении</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divId w:val="1079251070"/>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Подача заявления через МФЦ</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Регистрация заявления</w:t>
            </w:r>
          </w:p>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Регистрация заявления</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D06482">
            <w:pPr>
              <w:spacing w:after="0" w:line="240" w:lineRule="auto"/>
              <w:divId w:val="504439154"/>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Проверка пакета документов на комплектность</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33116C">
            <w:pPr>
              <w:spacing w:after="0" w:line="240" w:lineRule="auto"/>
              <w:divId w:val="291599768"/>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Отсутствуют необходимые и обязательные документы от заявителя</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33116C">
            <w:pPr>
              <w:spacing w:after="0" w:line="240" w:lineRule="auto"/>
              <w:divId w:val="1931113041"/>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Уведомление заявителя об отказе в предоставлении услуги по причине некомплекта</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D06482" w:rsidRPr="00D06482" w:rsidTr="00D06482">
        <w:trPr>
          <w:tblCellSpacing w:w="0" w:type="dxa"/>
        </w:trPr>
        <w:tc>
          <w:tcPr>
            <w:tcW w:w="0" w:type="auto"/>
            <w:shd w:val="clear" w:color="auto" w:fill="FFFFFF"/>
            <w:vAlign w:val="center"/>
            <w:hideMark/>
          </w:tcPr>
          <w:p w:rsidR="00D06482" w:rsidRPr="00D06482" w:rsidRDefault="00D06482" w:rsidP="0033116C">
            <w:pPr>
              <w:spacing w:after="0" w:line="240" w:lineRule="auto"/>
              <w:divId w:val="1707482876"/>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Запрос недостающих данных по каналам межведомственного взаимодействия</w:t>
            </w:r>
          </w:p>
        </w:tc>
      </w:tr>
    </w:tbl>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b/>
          <w:bCs/>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Результат проверки</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нет                                                                                да</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Приложение 5</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Контактные данные для подачи жалоб в связи с предоставлением муниципальной услуги</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95"/>
        <w:gridCol w:w="5250"/>
      </w:tblGrid>
      <w:tr w:rsidR="00D06482" w:rsidRPr="00D06482" w:rsidTr="00D06482">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33116C" w:rsidP="0033116C">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Администрация  Северного</w:t>
            </w:r>
            <w:r w:rsidR="00D06482" w:rsidRPr="00D06482">
              <w:rPr>
                <w:rFonts w:ascii="Tahoma" w:eastAsia="Times New Roman" w:hAnsi="Tahoma" w:cs="Tahoma"/>
                <w:color w:val="000000"/>
                <w:sz w:val="18"/>
                <w:szCs w:val="18"/>
                <w:lang w:eastAsia="ru-RU"/>
              </w:rPr>
              <w:t xml:space="preserve"> сельсовета Первомайского района Алтайского края</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Адрес: 6580</w:t>
            </w:r>
            <w:r w:rsidR="0033116C">
              <w:rPr>
                <w:rFonts w:ascii="Tahoma" w:eastAsia="Times New Roman" w:hAnsi="Tahoma" w:cs="Tahoma"/>
                <w:color w:val="000000"/>
                <w:sz w:val="18"/>
                <w:szCs w:val="18"/>
                <w:lang w:eastAsia="ru-RU"/>
              </w:rPr>
              <w:t>74</w:t>
            </w:r>
            <w:r w:rsidRPr="00D06482">
              <w:rPr>
                <w:rFonts w:ascii="Tahoma" w:eastAsia="Times New Roman" w:hAnsi="Tahoma" w:cs="Tahoma"/>
                <w:color w:val="000000"/>
                <w:sz w:val="18"/>
                <w:szCs w:val="18"/>
                <w:lang w:eastAsia="ru-RU"/>
              </w:rPr>
              <w:t xml:space="preserve">, </w:t>
            </w:r>
            <w:r w:rsidR="0033116C">
              <w:rPr>
                <w:rFonts w:ascii="Tahoma" w:eastAsia="Times New Roman" w:hAnsi="Tahoma" w:cs="Tahoma"/>
                <w:color w:val="000000"/>
                <w:sz w:val="18"/>
                <w:szCs w:val="18"/>
                <w:lang w:eastAsia="ru-RU"/>
              </w:rPr>
              <w:t>по</w:t>
            </w:r>
            <w:r w:rsidRPr="00D06482">
              <w:rPr>
                <w:rFonts w:ascii="Tahoma" w:eastAsia="Times New Roman" w:hAnsi="Tahoma" w:cs="Tahoma"/>
                <w:color w:val="000000"/>
                <w:sz w:val="18"/>
                <w:szCs w:val="18"/>
                <w:lang w:eastAsia="ru-RU"/>
              </w:rPr>
              <w:t>с. С</w:t>
            </w:r>
            <w:r w:rsidR="0033116C">
              <w:rPr>
                <w:rFonts w:ascii="Tahoma" w:eastAsia="Times New Roman" w:hAnsi="Tahoma" w:cs="Tahoma"/>
                <w:color w:val="000000"/>
                <w:sz w:val="18"/>
                <w:szCs w:val="18"/>
                <w:lang w:eastAsia="ru-RU"/>
              </w:rPr>
              <w:t>еверный</w:t>
            </w:r>
            <w:r w:rsidRPr="00D06482">
              <w:rPr>
                <w:rFonts w:ascii="Tahoma" w:eastAsia="Times New Roman" w:hAnsi="Tahoma" w:cs="Tahoma"/>
                <w:color w:val="000000"/>
                <w:sz w:val="18"/>
                <w:szCs w:val="18"/>
                <w:lang w:eastAsia="ru-RU"/>
              </w:rPr>
              <w:t>,</w:t>
            </w:r>
          </w:p>
          <w:p w:rsidR="00D06482" w:rsidRPr="00D06482" w:rsidRDefault="0033116C" w:rsidP="00D06482">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ул. Ленина</w:t>
            </w:r>
            <w:r w:rsidR="00D06482" w:rsidRPr="00D06482">
              <w:rPr>
                <w:rFonts w:ascii="Tahoma" w:eastAsia="Times New Roman" w:hAnsi="Tahoma" w:cs="Tahoma"/>
                <w:color w:val="000000"/>
                <w:sz w:val="18"/>
                <w:szCs w:val="18"/>
                <w:lang w:eastAsia="ru-RU"/>
              </w:rPr>
              <w:t>,</w:t>
            </w:r>
            <w:r>
              <w:rPr>
                <w:rFonts w:ascii="Tahoma" w:eastAsia="Times New Roman" w:hAnsi="Tahoma" w:cs="Tahoma"/>
                <w:color w:val="000000"/>
                <w:sz w:val="18"/>
                <w:szCs w:val="18"/>
                <w:lang w:eastAsia="ru-RU"/>
              </w:rPr>
              <w:t>17</w:t>
            </w:r>
          </w:p>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Первомайский район Алтайский край, телефон 8(38532)</w:t>
            </w:r>
            <w:r w:rsidR="009468DB">
              <w:rPr>
                <w:rFonts w:ascii="Tahoma" w:eastAsia="Times New Roman" w:hAnsi="Tahoma" w:cs="Tahoma"/>
                <w:color w:val="000000"/>
                <w:sz w:val="18"/>
                <w:szCs w:val="18"/>
                <w:lang w:eastAsia="ru-RU"/>
              </w:rPr>
              <w:t>90-343</w:t>
            </w:r>
            <w:r w:rsidRPr="00D06482">
              <w:rPr>
                <w:rFonts w:ascii="Tahoma" w:eastAsia="Times New Roman" w:hAnsi="Tahoma" w:cs="Tahoma"/>
                <w:color w:val="000000"/>
                <w:sz w:val="18"/>
                <w:szCs w:val="18"/>
                <w:lang w:eastAsia="ru-RU"/>
              </w:rPr>
              <w:t>,</w:t>
            </w:r>
          </w:p>
          <w:p w:rsidR="00D06482" w:rsidRPr="00D06482" w:rsidRDefault="00D06482" w:rsidP="00811F1D">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Руководитель: глава С</w:t>
            </w:r>
            <w:r w:rsidR="009468DB">
              <w:rPr>
                <w:rFonts w:ascii="Tahoma" w:eastAsia="Times New Roman" w:hAnsi="Tahoma" w:cs="Tahoma"/>
                <w:color w:val="000000"/>
                <w:sz w:val="18"/>
                <w:szCs w:val="18"/>
                <w:lang w:eastAsia="ru-RU"/>
              </w:rPr>
              <w:t>еверног</w:t>
            </w:r>
            <w:r w:rsidRPr="00D06482">
              <w:rPr>
                <w:rFonts w:ascii="Tahoma" w:eastAsia="Times New Roman" w:hAnsi="Tahoma" w:cs="Tahoma"/>
                <w:color w:val="000000"/>
                <w:sz w:val="18"/>
                <w:szCs w:val="18"/>
                <w:lang w:eastAsia="ru-RU"/>
              </w:rPr>
              <w:t xml:space="preserve">о сельсовета Первомайского района Алтайского края </w:t>
            </w:r>
            <w:proofErr w:type="spellStart"/>
            <w:r w:rsidR="00811F1D">
              <w:rPr>
                <w:rFonts w:ascii="Tahoma" w:eastAsia="Times New Roman" w:hAnsi="Tahoma" w:cs="Tahoma"/>
                <w:color w:val="000000"/>
                <w:sz w:val="18"/>
                <w:szCs w:val="18"/>
                <w:lang w:eastAsia="ru-RU"/>
              </w:rPr>
              <w:t>Герониме</w:t>
            </w:r>
            <w:proofErr w:type="spellEnd"/>
            <w:r w:rsidR="00811F1D">
              <w:rPr>
                <w:rFonts w:ascii="Tahoma" w:eastAsia="Times New Roman" w:hAnsi="Tahoma" w:cs="Tahoma"/>
                <w:color w:val="000000"/>
                <w:sz w:val="18"/>
                <w:szCs w:val="18"/>
                <w:lang w:eastAsia="ru-RU"/>
              </w:rPr>
              <w:t xml:space="preserve"> Виктор Карлович</w:t>
            </w:r>
            <w:bookmarkStart w:id="0" w:name="_GoBack"/>
            <w:bookmarkEnd w:id="0"/>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9468DB" w:rsidRDefault="00D06482" w:rsidP="00D06482">
      <w:pPr>
        <w:shd w:val="clear" w:color="auto" w:fill="FFFFFF"/>
        <w:spacing w:before="100" w:beforeAutospacing="1" w:after="100" w:afterAutospacing="1" w:line="240" w:lineRule="auto"/>
        <w:jc w:val="right"/>
        <w:outlineLvl w:val="1"/>
        <w:rPr>
          <w:rFonts w:ascii="Tahoma" w:eastAsia="Times New Roman" w:hAnsi="Tahoma" w:cs="Tahoma"/>
          <w:bCs/>
          <w:color w:val="000000"/>
          <w:sz w:val="20"/>
          <w:szCs w:val="20"/>
          <w:lang w:eastAsia="ru-RU"/>
        </w:rPr>
      </w:pPr>
      <w:r w:rsidRPr="009468DB">
        <w:rPr>
          <w:rFonts w:ascii="Tahoma" w:eastAsia="Times New Roman" w:hAnsi="Tahoma" w:cs="Tahoma"/>
          <w:bCs/>
          <w:color w:val="000000"/>
          <w:sz w:val="20"/>
          <w:szCs w:val="20"/>
          <w:lang w:eastAsia="ru-RU"/>
        </w:rPr>
        <w:t>Приложение 6</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Главе администрации 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от 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адрес проживания (место нахождения): 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паспорт: серия 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когда и кем </w:t>
      </w:r>
      <w:proofErr w:type="gramStart"/>
      <w:r w:rsidRPr="00D06482">
        <w:rPr>
          <w:rFonts w:ascii="Tahoma" w:eastAsia="Times New Roman" w:hAnsi="Tahoma" w:cs="Tahoma"/>
          <w:color w:val="000000"/>
          <w:sz w:val="18"/>
          <w:szCs w:val="18"/>
          <w:lang w:eastAsia="ru-RU"/>
        </w:rPr>
        <w:t>выдан</w:t>
      </w:r>
      <w:proofErr w:type="gramEnd"/>
      <w:r w:rsidRPr="00D06482">
        <w:rPr>
          <w:rFonts w:ascii="Tahoma" w:eastAsia="Times New Roman" w:hAnsi="Tahoma" w:cs="Tahoma"/>
          <w:color w:val="000000"/>
          <w:sz w:val="18"/>
          <w:szCs w:val="18"/>
          <w:lang w:eastAsia="ru-RU"/>
        </w:rPr>
        <w:t xml:space="preserve"> 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реквизиты юридического лица 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телефон: _______________________</w:t>
      </w:r>
    </w:p>
    <w:p w:rsidR="00D06482" w:rsidRPr="00D06482" w:rsidRDefault="00D06482" w:rsidP="00D06482">
      <w:pPr>
        <w:shd w:val="clear" w:color="auto" w:fill="FFFFFF"/>
        <w:spacing w:after="0" w:line="240" w:lineRule="auto"/>
        <w:jc w:val="right"/>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адрес электронной почты:_______________________________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ЗАЯВЛЕНИЕ</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Прошу выдать копии: __________________________________________________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(вид, наименование документа)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_____________________________________________________________________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_____________________________________________________________________.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______________________________________________________________________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(Ф.И.О. физического лица (наименование юридического лица), которому предоставлен земельный участок</w:t>
      </w:r>
      <w:proofErr w:type="gramStart"/>
      <w:r w:rsidRPr="00D06482">
        <w:rPr>
          <w:rFonts w:ascii="Tahoma" w:eastAsia="Times New Roman" w:hAnsi="Tahoma" w:cs="Tahoma"/>
          <w:color w:val="000000"/>
          <w:sz w:val="18"/>
          <w:szCs w:val="18"/>
          <w:lang w:eastAsia="ru-RU"/>
        </w:rPr>
        <w:t xml:space="preserve"> )</w:t>
      </w:r>
      <w:proofErr w:type="gramEnd"/>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______________________________________________________________________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Прошу выдать копии архивных документов, подтверждающих право на владение землей, </w:t>
      </w:r>
      <w:proofErr w:type="gramStart"/>
      <w:r w:rsidRPr="00D06482">
        <w:rPr>
          <w:rFonts w:ascii="Tahoma" w:eastAsia="Times New Roman" w:hAnsi="Tahoma" w:cs="Tahoma"/>
          <w:color w:val="000000"/>
          <w:sz w:val="18"/>
          <w:szCs w:val="18"/>
          <w:lang w:eastAsia="ru-RU"/>
        </w:rPr>
        <w:t>в</w:t>
      </w:r>
      <w:proofErr w:type="gramEnd"/>
      <w:r w:rsidRPr="00D06482">
        <w:rPr>
          <w:rFonts w:ascii="Tahoma" w:eastAsia="Times New Roman" w:hAnsi="Tahoma" w:cs="Tahoma"/>
          <w:color w:val="000000"/>
          <w:sz w:val="18"/>
          <w:szCs w:val="18"/>
          <w:lang w:eastAsia="ru-RU"/>
        </w:rPr>
        <w:t>:</w:t>
      </w: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284"/>
        <w:gridCol w:w="4297"/>
        <w:gridCol w:w="284"/>
        <w:gridCol w:w="3775"/>
      </w:tblGrid>
      <w:tr w:rsidR="00D06482" w:rsidRPr="00D06482" w:rsidTr="00D06482">
        <w:trPr>
          <w:tblCellSpacing w:w="0" w:type="dxa"/>
        </w:trPr>
        <w:tc>
          <w:tcPr>
            <w:tcW w:w="28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430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proofErr w:type="gramStart"/>
            <w:r w:rsidRPr="00D06482">
              <w:rPr>
                <w:rFonts w:ascii="Tahoma" w:eastAsia="Times New Roman" w:hAnsi="Tahoma" w:cs="Tahoma"/>
                <w:color w:val="000000"/>
                <w:sz w:val="18"/>
                <w:szCs w:val="18"/>
                <w:lang w:eastAsia="ru-RU"/>
              </w:rPr>
              <w:t>органе</w:t>
            </w:r>
            <w:proofErr w:type="gramEnd"/>
            <w:r w:rsidRPr="00D06482">
              <w:rPr>
                <w:rFonts w:ascii="Tahoma" w:eastAsia="Times New Roman" w:hAnsi="Tahoma" w:cs="Tahoma"/>
                <w:color w:val="000000"/>
                <w:sz w:val="18"/>
                <w:szCs w:val="18"/>
                <w:lang w:eastAsia="ru-RU"/>
              </w:rPr>
              <w:t xml:space="preserve"> местного самоуправления</w:t>
            </w:r>
          </w:p>
        </w:tc>
        <w:tc>
          <w:tcPr>
            <w:tcW w:w="285"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3780" w:type="dxa"/>
            <w:shd w:val="clear" w:color="auto" w:fill="FFFFFF"/>
            <w:hideMark/>
          </w:tcPr>
          <w:p w:rsidR="00D06482" w:rsidRPr="00D06482" w:rsidRDefault="00D06482" w:rsidP="00D06482">
            <w:pPr>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Многофункциональном </w:t>
            </w:r>
            <w:proofErr w:type="gramStart"/>
            <w:r w:rsidRPr="00D06482">
              <w:rPr>
                <w:rFonts w:ascii="Tahoma" w:eastAsia="Times New Roman" w:hAnsi="Tahoma" w:cs="Tahoma"/>
                <w:color w:val="000000"/>
                <w:sz w:val="18"/>
                <w:szCs w:val="18"/>
                <w:lang w:eastAsia="ru-RU"/>
              </w:rPr>
              <w:t>центре</w:t>
            </w:r>
            <w:proofErr w:type="gramEnd"/>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(подпись)</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«____»________________20__ г.</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Подпись лица, подавшего заявление ____________________________ Ф.И.О.</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Расписка</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в получении заявления о выдаче копий архивных документов, подтверждающих право на владение землей</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«____»_________20__г.   вход. №________</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bl>
      <w:tblPr>
        <w:tblpPr w:leftFromText="45" w:rightFromText="45" w:vertAnchor="text"/>
        <w:tblW w:w="94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5"/>
        <w:gridCol w:w="4290"/>
        <w:gridCol w:w="2160"/>
        <w:gridCol w:w="2160"/>
      </w:tblGrid>
      <w:tr w:rsidR="00D06482" w:rsidRPr="00D06482" w:rsidTr="00D06482">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xml:space="preserve">№ </w:t>
            </w:r>
            <w:proofErr w:type="gramStart"/>
            <w:r w:rsidRPr="00D06482">
              <w:rPr>
                <w:rFonts w:ascii="Tahoma" w:eastAsia="Times New Roman" w:hAnsi="Tahoma" w:cs="Tahoma"/>
                <w:color w:val="000000"/>
                <w:sz w:val="18"/>
                <w:szCs w:val="18"/>
                <w:lang w:eastAsia="ru-RU"/>
              </w:rPr>
              <w:t>п</w:t>
            </w:r>
            <w:proofErr w:type="gramEnd"/>
            <w:r w:rsidRPr="00D06482">
              <w:rPr>
                <w:rFonts w:ascii="Tahoma" w:eastAsia="Times New Roman" w:hAnsi="Tahoma" w:cs="Tahoma"/>
                <w:color w:val="000000"/>
                <w:sz w:val="18"/>
                <w:szCs w:val="18"/>
                <w:lang w:eastAsia="ru-RU"/>
              </w:rPr>
              <w:t>/п</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Наименование документа,</w:t>
            </w:r>
          </w:p>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дата, номер</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Количество экземпляров</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Наличие копии документа</w:t>
            </w:r>
          </w:p>
        </w:tc>
      </w:tr>
      <w:tr w:rsidR="00D06482" w:rsidRPr="00D06482" w:rsidTr="00D06482">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r w:rsidR="00D06482" w:rsidRPr="00D06482" w:rsidTr="00D06482">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r w:rsidR="00D06482" w:rsidRPr="00D06482" w:rsidTr="00D06482">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r w:rsidR="00D06482" w:rsidRPr="00D06482" w:rsidTr="00D06482">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r w:rsidR="00D06482" w:rsidRPr="00D06482" w:rsidTr="00D06482">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D06482" w:rsidRPr="00D06482" w:rsidRDefault="00D06482" w:rsidP="00D06482">
            <w:pPr>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tc>
      </w:tr>
    </w:tbl>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lastRenderedPageBreak/>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Документы согласно перечню принял (а):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____________________________________________________________________</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 Фамилия, имя, отчество (последнее - при наличии) и подпись должностного лица</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Расписку получил (а):_______________________________________________________     </w:t>
      </w:r>
    </w:p>
    <w:p w:rsidR="00D06482" w:rsidRPr="00D06482" w:rsidRDefault="00D06482" w:rsidP="00D06482">
      <w:pPr>
        <w:shd w:val="clear" w:color="auto" w:fill="FFFFFF"/>
        <w:spacing w:after="0" w:line="240" w:lineRule="auto"/>
        <w:jc w:val="center"/>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t>Фамилия, имя, отчество (последнее - при наличии) и подпись заявителя</w:t>
      </w:r>
    </w:p>
    <w:p w:rsidR="00D06482" w:rsidRPr="00D06482" w:rsidRDefault="00D06482" w:rsidP="00D06482">
      <w:pPr>
        <w:shd w:val="clear" w:color="auto" w:fill="FFFFFF"/>
        <w:spacing w:after="0" w:line="240" w:lineRule="auto"/>
        <w:rPr>
          <w:rFonts w:ascii="Tahoma" w:eastAsia="Times New Roman" w:hAnsi="Tahoma" w:cs="Tahoma"/>
          <w:color w:val="000000"/>
          <w:sz w:val="18"/>
          <w:szCs w:val="18"/>
          <w:lang w:eastAsia="ru-RU"/>
        </w:rPr>
      </w:pPr>
      <w:r w:rsidRPr="00D06482">
        <w:rPr>
          <w:rFonts w:ascii="Tahoma" w:eastAsia="Times New Roman" w:hAnsi="Tahoma" w:cs="Tahoma"/>
          <w:color w:val="000000"/>
          <w:sz w:val="18"/>
          <w:szCs w:val="18"/>
          <w:lang w:eastAsia="ru-RU"/>
        </w:rPr>
        <w:br w:type="textWrapping" w:clear="all"/>
      </w:r>
    </w:p>
    <w:p w:rsidR="00D06482" w:rsidRPr="00D06482" w:rsidRDefault="00811F1D" w:rsidP="00D06482">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pict>
          <v:rect id="_x0000_i1025" style="width:154.35pt;height:.75pt" o:hrpct="330" o:hrstd="t" o:hr="t" fillcolor="#a0a0a0" stroked="f"/>
        </w:pict>
      </w:r>
    </w:p>
    <w:p w:rsidR="00D06482" w:rsidRPr="00D06482" w:rsidRDefault="00811F1D" w:rsidP="00D06482">
      <w:pPr>
        <w:shd w:val="clear" w:color="auto" w:fill="FFFFFF"/>
        <w:spacing w:after="0" w:line="240" w:lineRule="auto"/>
        <w:rPr>
          <w:rFonts w:ascii="Tahoma" w:eastAsia="Times New Roman" w:hAnsi="Tahoma" w:cs="Tahoma"/>
          <w:color w:val="000000"/>
          <w:sz w:val="18"/>
          <w:szCs w:val="18"/>
          <w:lang w:eastAsia="ru-RU"/>
        </w:rPr>
      </w:pPr>
      <w:hyperlink r:id="rId12" w:anchor="_ftnref1" w:history="1">
        <w:r w:rsidR="00D06482" w:rsidRPr="00D06482">
          <w:rPr>
            <w:rFonts w:ascii="Tahoma" w:eastAsia="Times New Roman" w:hAnsi="Tahoma" w:cs="Tahoma"/>
            <w:color w:val="800000"/>
            <w:sz w:val="18"/>
            <w:szCs w:val="18"/>
            <w:u w:val="single"/>
            <w:lang w:eastAsia="ru-RU"/>
          </w:rPr>
          <w:t>[1]</w:t>
        </w:r>
      </w:hyperlink>
      <w:r w:rsidR="00D06482" w:rsidRPr="00D06482">
        <w:rPr>
          <w:rFonts w:ascii="Tahoma" w:eastAsia="Times New Roman" w:hAnsi="Tahoma" w:cs="Tahoma"/>
          <w:color w:val="000000"/>
          <w:sz w:val="18"/>
          <w:szCs w:val="18"/>
          <w:lang w:eastAsia="ru-RU"/>
        </w:rPr>
        <w:t> при условии наличия заключенного соглашения о взаимодействии между Многофункциональным центром и ОМСУ</w:t>
      </w:r>
    </w:p>
    <w:p w:rsidR="00D06482" w:rsidRPr="00D06482" w:rsidRDefault="00811F1D" w:rsidP="00D06482">
      <w:pPr>
        <w:shd w:val="clear" w:color="auto" w:fill="FFFFFF"/>
        <w:spacing w:after="0" w:line="240" w:lineRule="auto"/>
        <w:rPr>
          <w:rFonts w:ascii="Tahoma" w:eastAsia="Times New Roman" w:hAnsi="Tahoma" w:cs="Tahoma"/>
          <w:color w:val="000000"/>
          <w:sz w:val="18"/>
          <w:szCs w:val="18"/>
          <w:lang w:eastAsia="ru-RU"/>
        </w:rPr>
      </w:pPr>
      <w:hyperlink r:id="rId13" w:anchor="_ftnref2" w:history="1">
        <w:r w:rsidR="00D06482" w:rsidRPr="00D06482">
          <w:rPr>
            <w:rFonts w:ascii="Tahoma" w:eastAsia="Times New Roman" w:hAnsi="Tahoma" w:cs="Tahoma"/>
            <w:color w:val="800000"/>
            <w:sz w:val="18"/>
            <w:szCs w:val="18"/>
            <w:u w:val="single"/>
            <w:lang w:eastAsia="ru-RU"/>
          </w:rPr>
          <w:t>[2]</w:t>
        </w:r>
      </w:hyperlink>
      <w:r w:rsidR="00D06482" w:rsidRPr="00D06482">
        <w:rPr>
          <w:rFonts w:ascii="Tahoma" w:eastAsia="Times New Roman" w:hAnsi="Tahoma" w:cs="Tahoma"/>
          <w:color w:val="000000"/>
          <w:sz w:val="18"/>
          <w:szCs w:val="18"/>
          <w:lang w:eastAsia="ru-RU"/>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BB72D6" w:rsidRDefault="00BB72D6"/>
    <w:sectPr w:rsidR="00BB7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74"/>
    <w:rsid w:val="00114B88"/>
    <w:rsid w:val="0033116C"/>
    <w:rsid w:val="00811F1D"/>
    <w:rsid w:val="009468DB"/>
    <w:rsid w:val="00A01CF3"/>
    <w:rsid w:val="00BB72D6"/>
    <w:rsid w:val="00D06482"/>
    <w:rsid w:val="00DD1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1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1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23845">
      <w:bodyDiv w:val="1"/>
      <w:marLeft w:val="0"/>
      <w:marRight w:val="0"/>
      <w:marTop w:val="0"/>
      <w:marBottom w:val="0"/>
      <w:divBdr>
        <w:top w:val="none" w:sz="0" w:space="0" w:color="auto"/>
        <w:left w:val="none" w:sz="0" w:space="0" w:color="auto"/>
        <w:bottom w:val="none" w:sz="0" w:space="0" w:color="auto"/>
        <w:right w:val="none" w:sz="0" w:space="0" w:color="auto"/>
      </w:divBdr>
    </w:div>
    <w:div w:id="1280144548">
      <w:bodyDiv w:val="1"/>
      <w:marLeft w:val="0"/>
      <w:marRight w:val="0"/>
      <w:marTop w:val="0"/>
      <w:marBottom w:val="0"/>
      <w:divBdr>
        <w:top w:val="none" w:sz="0" w:space="0" w:color="auto"/>
        <w:left w:val="none" w:sz="0" w:space="0" w:color="auto"/>
        <w:bottom w:val="none" w:sz="0" w:space="0" w:color="auto"/>
        <w:right w:val="none" w:sz="0" w:space="0" w:color="auto"/>
      </w:divBdr>
      <w:divsChild>
        <w:div w:id="1866944041">
          <w:marLeft w:val="0"/>
          <w:marRight w:val="0"/>
          <w:marTop w:val="0"/>
          <w:marBottom w:val="0"/>
          <w:divBdr>
            <w:top w:val="none" w:sz="0" w:space="0" w:color="auto"/>
            <w:left w:val="none" w:sz="0" w:space="0" w:color="auto"/>
            <w:bottom w:val="none" w:sz="0" w:space="0" w:color="auto"/>
            <w:right w:val="none" w:sz="0" w:space="0" w:color="auto"/>
          </w:divBdr>
        </w:div>
        <w:div w:id="1242563671">
          <w:marLeft w:val="0"/>
          <w:marRight w:val="0"/>
          <w:marTop w:val="0"/>
          <w:marBottom w:val="0"/>
          <w:divBdr>
            <w:top w:val="none" w:sz="0" w:space="0" w:color="auto"/>
            <w:left w:val="none" w:sz="0" w:space="0" w:color="auto"/>
            <w:bottom w:val="none" w:sz="0" w:space="0" w:color="auto"/>
            <w:right w:val="none" w:sz="0" w:space="0" w:color="auto"/>
          </w:divBdr>
        </w:div>
        <w:div w:id="1599485149">
          <w:marLeft w:val="0"/>
          <w:marRight w:val="0"/>
          <w:marTop w:val="0"/>
          <w:marBottom w:val="0"/>
          <w:divBdr>
            <w:top w:val="none" w:sz="0" w:space="0" w:color="auto"/>
            <w:left w:val="none" w:sz="0" w:space="0" w:color="auto"/>
            <w:bottom w:val="none" w:sz="0" w:space="0" w:color="auto"/>
            <w:right w:val="none" w:sz="0" w:space="0" w:color="auto"/>
          </w:divBdr>
        </w:div>
        <w:div w:id="119031477">
          <w:marLeft w:val="0"/>
          <w:marRight w:val="0"/>
          <w:marTop w:val="0"/>
          <w:marBottom w:val="0"/>
          <w:divBdr>
            <w:top w:val="none" w:sz="0" w:space="0" w:color="auto"/>
            <w:left w:val="none" w:sz="0" w:space="0" w:color="auto"/>
            <w:bottom w:val="none" w:sz="0" w:space="0" w:color="auto"/>
            <w:right w:val="none" w:sz="0" w:space="0" w:color="auto"/>
          </w:divBdr>
        </w:div>
        <w:div w:id="957488167">
          <w:marLeft w:val="0"/>
          <w:marRight w:val="0"/>
          <w:marTop w:val="0"/>
          <w:marBottom w:val="0"/>
          <w:divBdr>
            <w:top w:val="none" w:sz="0" w:space="0" w:color="auto"/>
            <w:left w:val="none" w:sz="0" w:space="0" w:color="auto"/>
            <w:bottom w:val="none" w:sz="0" w:space="0" w:color="auto"/>
            <w:right w:val="none" w:sz="0" w:space="0" w:color="auto"/>
          </w:divBdr>
        </w:div>
        <w:div w:id="430396955">
          <w:marLeft w:val="0"/>
          <w:marRight w:val="0"/>
          <w:marTop w:val="0"/>
          <w:marBottom w:val="0"/>
          <w:divBdr>
            <w:top w:val="none" w:sz="0" w:space="0" w:color="auto"/>
            <w:left w:val="none" w:sz="0" w:space="0" w:color="auto"/>
            <w:bottom w:val="none" w:sz="0" w:space="0" w:color="auto"/>
            <w:right w:val="none" w:sz="0" w:space="0" w:color="auto"/>
          </w:divBdr>
        </w:div>
        <w:div w:id="271593185">
          <w:marLeft w:val="0"/>
          <w:marRight w:val="0"/>
          <w:marTop w:val="0"/>
          <w:marBottom w:val="0"/>
          <w:divBdr>
            <w:top w:val="none" w:sz="0" w:space="0" w:color="auto"/>
            <w:left w:val="none" w:sz="0" w:space="0" w:color="auto"/>
            <w:bottom w:val="none" w:sz="0" w:space="0" w:color="auto"/>
            <w:right w:val="none" w:sz="0" w:space="0" w:color="auto"/>
          </w:divBdr>
        </w:div>
        <w:div w:id="957447192">
          <w:marLeft w:val="0"/>
          <w:marRight w:val="0"/>
          <w:marTop w:val="0"/>
          <w:marBottom w:val="0"/>
          <w:divBdr>
            <w:top w:val="none" w:sz="0" w:space="0" w:color="auto"/>
            <w:left w:val="none" w:sz="0" w:space="0" w:color="auto"/>
            <w:bottom w:val="none" w:sz="0" w:space="0" w:color="auto"/>
            <w:right w:val="none" w:sz="0" w:space="0" w:color="auto"/>
          </w:divBdr>
        </w:div>
        <w:div w:id="1079399431">
          <w:marLeft w:val="0"/>
          <w:marRight w:val="0"/>
          <w:marTop w:val="0"/>
          <w:marBottom w:val="0"/>
          <w:divBdr>
            <w:top w:val="none" w:sz="0" w:space="0" w:color="auto"/>
            <w:left w:val="none" w:sz="0" w:space="0" w:color="auto"/>
            <w:bottom w:val="none" w:sz="0" w:space="0" w:color="auto"/>
            <w:right w:val="none" w:sz="0" w:space="0" w:color="auto"/>
          </w:divBdr>
        </w:div>
        <w:div w:id="869025395">
          <w:marLeft w:val="0"/>
          <w:marRight w:val="0"/>
          <w:marTop w:val="0"/>
          <w:marBottom w:val="0"/>
          <w:divBdr>
            <w:top w:val="none" w:sz="0" w:space="0" w:color="auto"/>
            <w:left w:val="none" w:sz="0" w:space="0" w:color="auto"/>
            <w:bottom w:val="none" w:sz="0" w:space="0" w:color="auto"/>
            <w:right w:val="none" w:sz="0" w:space="0" w:color="auto"/>
          </w:divBdr>
        </w:div>
        <w:div w:id="1079251070">
          <w:marLeft w:val="0"/>
          <w:marRight w:val="0"/>
          <w:marTop w:val="0"/>
          <w:marBottom w:val="0"/>
          <w:divBdr>
            <w:top w:val="none" w:sz="0" w:space="0" w:color="auto"/>
            <w:left w:val="none" w:sz="0" w:space="0" w:color="auto"/>
            <w:bottom w:val="none" w:sz="0" w:space="0" w:color="auto"/>
            <w:right w:val="none" w:sz="0" w:space="0" w:color="auto"/>
          </w:divBdr>
        </w:div>
        <w:div w:id="1783960173">
          <w:marLeft w:val="0"/>
          <w:marRight w:val="0"/>
          <w:marTop w:val="0"/>
          <w:marBottom w:val="0"/>
          <w:divBdr>
            <w:top w:val="none" w:sz="0" w:space="0" w:color="auto"/>
            <w:left w:val="none" w:sz="0" w:space="0" w:color="auto"/>
            <w:bottom w:val="none" w:sz="0" w:space="0" w:color="auto"/>
            <w:right w:val="none" w:sz="0" w:space="0" w:color="auto"/>
          </w:divBdr>
        </w:div>
        <w:div w:id="504439154">
          <w:marLeft w:val="0"/>
          <w:marRight w:val="0"/>
          <w:marTop w:val="0"/>
          <w:marBottom w:val="0"/>
          <w:divBdr>
            <w:top w:val="none" w:sz="0" w:space="0" w:color="auto"/>
            <w:left w:val="none" w:sz="0" w:space="0" w:color="auto"/>
            <w:bottom w:val="none" w:sz="0" w:space="0" w:color="auto"/>
            <w:right w:val="none" w:sz="0" w:space="0" w:color="auto"/>
          </w:divBdr>
        </w:div>
        <w:div w:id="291599768">
          <w:marLeft w:val="0"/>
          <w:marRight w:val="0"/>
          <w:marTop w:val="0"/>
          <w:marBottom w:val="0"/>
          <w:divBdr>
            <w:top w:val="none" w:sz="0" w:space="0" w:color="auto"/>
            <w:left w:val="none" w:sz="0" w:space="0" w:color="auto"/>
            <w:bottom w:val="none" w:sz="0" w:space="0" w:color="auto"/>
            <w:right w:val="none" w:sz="0" w:space="0" w:color="auto"/>
          </w:divBdr>
        </w:div>
        <w:div w:id="1931113041">
          <w:marLeft w:val="0"/>
          <w:marRight w:val="0"/>
          <w:marTop w:val="0"/>
          <w:marBottom w:val="0"/>
          <w:divBdr>
            <w:top w:val="none" w:sz="0" w:space="0" w:color="auto"/>
            <w:left w:val="none" w:sz="0" w:space="0" w:color="auto"/>
            <w:bottom w:val="none" w:sz="0" w:space="0" w:color="auto"/>
            <w:right w:val="none" w:sz="0" w:space="0" w:color="auto"/>
          </w:divBdr>
        </w:div>
        <w:div w:id="1707482876">
          <w:marLeft w:val="0"/>
          <w:marRight w:val="0"/>
          <w:marTop w:val="0"/>
          <w:marBottom w:val="0"/>
          <w:divBdr>
            <w:top w:val="none" w:sz="0" w:space="0" w:color="auto"/>
            <w:left w:val="none" w:sz="0" w:space="0" w:color="auto"/>
            <w:bottom w:val="none" w:sz="0" w:space="0" w:color="auto"/>
            <w:right w:val="none" w:sz="0" w:space="0" w:color="auto"/>
          </w:divBdr>
        </w:div>
        <w:div w:id="1449739553">
          <w:marLeft w:val="0"/>
          <w:marRight w:val="0"/>
          <w:marTop w:val="0"/>
          <w:marBottom w:val="0"/>
          <w:divBdr>
            <w:top w:val="none" w:sz="0" w:space="0" w:color="auto"/>
            <w:left w:val="none" w:sz="0" w:space="0" w:color="auto"/>
            <w:bottom w:val="none" w:sz="0" w:space="0" w:color="auto"/>
            <w:right w:val="none" w:sz="0" w:space="0" w:color="auto"/>
          </w:divBdr>
        </w:div>
        <w:div w:id="1083575566">
          <w:marLeft w:val="0"/>
          <w:marRight w:val="0"/>
          <w:marTop w:val="0"/>
          <w:marBottom w:val="0"/>
          <w:divBdr>
            <w:top w:val="none" w:sz="0" w:space="0" w:color="auto"/>
            <w:left w:val="none" w:sz="0" w:space="0" w:color="auto"/>
            <w:bottom w:val="none" w:sz="0" w:space="0" w:color="auto"/>
            <w:right w:val="none" w:sz="0" w:space="0" w:color="auto"/>
          </w:divBdr>
          <w:divsChild>
            <w:div w:id="1755207177">
              <w:marLeft w:val="0"/>
              <w:marRight w:val="0"/>
              <w:marTop w:val="0"/>
              <w:marBottom w:val="0"/>
              <w:divBdr>
                <w:top w:val="none" w:sz="0" w:space="0" w:color="auto"/>
                <w:left w:val="none" w:sz="0" w:space="0" w:color="auto"/>
                <w:bottom w:val="none" w:sz="0" w:space="0" w:color="auto"/>
                <w:right w:val="none" w:sz="0" w:space="0" w:color="auto"/>
              </w:divBdr>
            </w:div>
            <w:div w:id="7486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2%D1%8B%D0%B4%D0%B0%D1%87%D0%B0%20%D0%BA%D0%BE%D0%BF%D0%B8%D0%B9%20%D0%B0%D1%80%D1%85%D0%B8%D0%B2%D0%BD%D1%8B%D1%85%20%D1%81%D0%BF%D1%80%D0%B0%D0%B2%D0%BE%D0%BA.docx"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2%D1%8B%D0%B4%D0%B0%D1%87%D0%B0%20%D0%BA%D0%BE%D0%BF%D0%B8%D0%B9%20%D0%B0%D1%80%D1%85%D0%B8%D0%B2%D0%BD%D1%8B%D1%85%20%D1%81%D0%BF%D1%80%D0%B0%D0%B2%D0%BE%D0%BA.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2%D1%8B%D0%B4%D0%B0%D1%87%D0%B0%20%D0%BA%D0%BE%D0%BF%D0%B8%D0%B9%20%D0%B0%D1%80%D1%85%D0%B8%D0%B2%D0%BD%D1%8B%D1%85%20%D1%81%D0%BF%D1%80%D0%B0%D0%B2%D0%BE%D0%BA.docx" TargetMode="External"/><Relationship Id="rId11" Type="http://schemas.openxmlformats.org/officeDocument/2006/relationships/hyperlink" Target="mailto:mns@nalog.ru" TargetMode="External"/><Relationship Id="rId5"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2%D1%8B%D0%B4%D0%B0%D1%87%D0%B0%20%D0%BA%D0%BE%D0%BF%D0%B8%D0%B9%20%D0%B0%D1%80%D1%85%D0%B8%D0%B2%D0%BD%D1%8B%D1%85%20%D1%81%D0%BF%D1%80%D0%B0%D0%B2%D0%BE%D0%BA.docx" TargetMode="External"/><Relationship Id="rId15" Type="http://schemas.openxmlformats.org/officeDocument/2006/relationships/theme" Target="theme/theme1.xml"/><Relationship Id="rId10" Type="http://schemas.openxmlformats.org/officeDocument/2006/relationships/hyperlink" Target="http://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9367</Words>
  <Characters>53395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ДНС</cp:lastModifiedBy>
  <cp:revision>8</cp:revision>
  <cp:lastPrinted>2019-06-25T04:51:00Z</cp:lastPrinted>
  <dcterms:created xsi:type="dcterms:W3CDTF">2014-12-11T02:27:00Z</dcterms:created>
  <dcterms:modified xsi:type="dcterms:W3CDTF">2019-06-25T04:52:00Z</dcterms:modified>
</cp:coreProperties>
</file>